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EE15" w14:textId="437F115A" w:rsidR="00BB7E5C" w:rsidRDefault="00BB7E5C" w:rsidP="00BB7E5C">
      <w:r w:rsidRPr="00BB7E5C">
        <w:t xml:space="preserve">SEADME RENDILEPING NR </w:t>
      </w:r>
      <w:r w:rsidR="00ED5C84" w:rsidRPr="00C4100D">
        <w:rPr>
          <w:color w:val="0070C0"/>
        </w:rPr>
        <w:t>22</w:t>
      </w:r>
      <w:r w:rsidR="002D2506">
        <w:rPr>
          <w:color w:val="0070C0"/>
        </w:rPr>
        <w:t>xx</w:t>
      </w:r>
      <w:r w:rsidR="00213056">
        <w:rPr>
          <w:color w:val="0070C0"/>
        </w:rPr>
        <w:t>xx</w:t>
      </w:r>
      <w:r w:rsidR="00374FE2">
        <w:tab/>
      </w:r>
      <w:r w:rsidR="00374FE2">
        <w:tab/>
      </w:r>
      <w:r w:rsidR="00374FE2">
        <w:tab/>
      </w:r>
      <w:r w:rsidR="00374FE2">
        <w:tab/>
      </w:r>
      <w:r w:rsidR="00374FE2">
        <w:tab/>
      </w:r>
      <w:r w:rsidR="00374FE2">
        <w:tab/>
      </w:r>
    </w:p>
    <w:p w14:paraId="497BA5DB" w14:textId="3D7B8753" w:rsidR="00BB7E5C" w:rsidRDefault="00BB7E5C" w:rsidP="00BB7E5C">
      <w:r w:rsidRPr="00BB7E5C">
        <w:t>Käesoleva seadme rendileping (edaspidi: Leping) on sõlmitud</w:t>
      </w:r>
      <w:r>
        <w:t xml:space="preserve"> </w:t>
      </w:r>
      <w:r w:rsidR="00972E72">
        <w:rPr>
          <w:color w:val="0070C0"/>
        </w:rPr>
        <w:t>xx</w:t>
      </w:r>
      <w:r w:rsidR="00374FE2" w:rsidRPr="00B541AD">
        <w:rPr>
          <w:color w:val="0070C0"/>
        </w:rPr>
        <w:t>.</w:t>
      </w:r>
      <w:r w:rsidR="00972E72">
        <w:rPr>
          <w:color w:val="0070C0"/>
        </w:rPr>
        <w:t>xx</w:t>
      </w:r>
      <w:r w:rsidR="00374FE2" w:rsidRPr="00B541AD">
        <w:rPr>
          <w:color w:val="0070C0"/>
        </w:rPr>
        <w:t>.2022</w:t>
      </w:r>
      <w:r w:rsidR="00374FE2">
        <w:t xml:space="preserve"> </w:t>
      </w:r>
      <w:r>
        <w:t>asukohas</w:t>
      </w:r>
      <w:r w:rsidRPr="00BB7E5C">
        <w:t xml:space="preserve"> </w:t>
      </w:r>
      <w:r>
        <w:t>Arukalda</w:t>
      </w:r>
      <w:r w:rsidR="00294780">
        <w:t xml:space="preserve"> talu</w:t>
      </w:r>
      <w:r>
        <w:t>, Raudoja küla</w:t>
      </w:r>
      <w:r w:rsidRPr="00BB7E5C">
        <w:t>,</w:t>
      </w:r>
      <w:r>
        <w:t xml:space="preserve"> Anija vald,</w:t>
      </w:r>
      <w:r w:rsidRPr="00BB7E5C">
        <w:t xml:space="preserve"> </w:t>
      </w:r>
      <w:r>
        <w:t>Harju maakond</w:t>
      </w:r>
      <w:r w:rsidRPr="00BB7E5C">
        <w:t xml:space="preserve">  </w:t>
      </w:r>
    </w:p>
    <w:p w14:paraId="732DC5CF" w14:textId="2B61C481" w:rsidR="008C5368" w:rsidRDefault="00BB7E5C" w:rsidP="00BB7E5C">
      <w:r w:rsidRPr="00BB7E5C">
        <w:t xml:space="preserve">(1) </w:t>
      </w:r>
      <w:r>
        <w:t>Furmett</w:t>
      </w:r>
      <w:r w:rsidRPr="00BB7E5C">
        <w:t xml:space="preserve"> OÜ </w:t>
      </w:r>
      <w:r w:rsidRPr="007765C9">
        <w:rPr>
          <w:rFonts w:cstheme="minorHAnsi"/>
        </w:rPr>
        <w:t>registrikoodiga 14067752, asukohaga</w:t>
      </w:r>
      <w:r w:rsidRPr="00BB7E5C">
        <w:t xml:space="preserve"> </w:t>
      </w:r>
      <w:r w:rsidR="008C5368" w:rsidRPr="008C5368">
        <w:t>Aiandi tee 28/2-45, Viimsi alevik, Viimsi vald, Harju maakond</w:t>
      </w:r>
      <w:r w:rsidRPr="00BB7E5C">
        <w:t xml:space="preserve">, </w:t>
      </w:r>
      <w:r w:rsidR="008C5368">
        <w:t>74001</w:t>
      </w:r>
      <w:r w:rsidRPr="00BB7E5C">
        <w:t>, tel. (+372)</w:t>
      </w:r>
      <w:r w:rsidR="008C5368">
        <w:t xml:space="preserve"> 554 2169</w:t>
      </w:r>
      <w:r w:rsidRPr="00BB7E5C">
        <w:t xml:space="preserve">, e-mail </w:t>
      </w:r>
      <w:r w:rsidR="008C5368">
        <w:t>furmett</w:t>
      </w:r>
      <w:r w:rsidRPr="00BB7E5C">
        <w:t>@</w:t>
      </w:r>
      <w:r w:rsidR="008C5368">
        <w:t>gmail</w:t>
      </w:r>
      <w:r w:rsidRPr="00BB7E5C">
        <w:t>.</w:t>
      </w:r>
      <w:r w:rsidR="008C5368">
        <w:t>com</w:t>
      </w:r>
      <w:r w:rsidRPr="00BB7E5C">
        <w:t xml:space="preserve"> (edaspidi: Rendileandja),  mida esindab </w:t>
      </w:r>
      <w:r w:rsidR="003153D0">
        <w:t xml:space="preserve">volituse alusel </w:t>
      </w:r>
      <w:r w:rsidR="00972E72">
        <w:rPr>
          <w:color w:val="0070C0"/>
        </w:rPr>
        <w:t>xxxx</w:t>
      </w:r>
      <w:r w:rsidRPr="00C4100D">
        <w:rPr>
          <w:color w:val="0070C0"/>
        </w:rPr>
        <w:t xml:space="preserve"> </w:t>
      </w:r>
      <w:r w:rsidRPr="00BB7E5C">
        <w:t xml:space="preserve">ja </w:t>
      </w:r>
    </w:p>
    <w:p w14:paraId="63FC8F3B" w14:textId="4764DE02" w:rsidR="003153D0" w:rsidRDefault="00BB7E5C" w:rsidP="004D7483">
      <w:r w:rsidRPr="00BB7E5C">
        <w:t>(2</w:t>
      </w:r>
      <w:r w:rsidR="00ED5C84">
        <w:t xml:space="preserve">) </w:t>
      </w:r>
      <w:r w:rsidR="002C2B1A">
        <w:rPr>
          <w:color w:val="0070C0"/>
        </w:rPr>
        <w:t>xxxx</w:t>
      </w:r>
      <w:r w:rsidR="008E160D">
        <w:rPr>
          <w:color w:val="0070C0"/>
        </w:rPr>
        <w:t xml:space="preserve"> </w:t>
      </w:r>
      <w:r w:rsidRPr="00BB7E5C">
        <w:t xml:space="preserve">registrikoodiga/isikukoodiga </w:t>
      </w:r>
      <w:r w:rsidR="002C2B1A">
        <w:rPr>
          <w:color w:val="0070C0"/>
        </w:rPr>
        <w:t>xxxxxx</w:t>
      </w:r>
      <w:r w:rsidRPr="00BB7E5C">
        <w:t xml:space="preserve"> asukohaga/elukohaga</w:t>
      </w:r>
      <w:r w:rsidR="004D7483">
        <w:t xml:space="preserve"> </w:t>
      </w:r>
      <w:r w:rsidR="002C2B1A">
        <w:rPr>
          <w:color w:val="0070C0"/>
        </w:rPr>
        <w:t>xxx</w:t>
      </w:r>
      <w:r w:rsidRPr="00BB7E5C">
        <w:t>,  tel</w:t>
      </w:r>
      <w:r w:rsidR="00ED5C84">
        <w:t xml:space="preserve"> </w:t>
      </w:r>
      <w:r w:rsidR="00FB109E">
        <w:rPr>
          <w:color w:val="0070C0"/>
        </w:rPr>
        <w:t xml:space="preserve">+372 </w:t>
      </w:r>
      <w:r w:rsidR="002C2B1A">
        <w:rPr>
          <w:color w:val="0070C0"/>
        </w:rPr>
        <w:t>xxxx</w:t>
      </w:r>
      <w:r w:rsidRPr="00BB7E5C">
        <w:t xml:space="preserve">,  e-mail: </w:t>
      </w:r>
      <w:hyperlink r:id="rId6" w:history="1">
        <w:r w:rsidR="002C2B1A">
          <w:rPr>
            <w:rStyle w:val="Hperlink"/>
          </w:rPr>
          <w:t>xxxx</w:t>
        </w:r>
      </w:hyperlink>
      <w:r w:rsidR="003D34CD">
        <w:rPr>
          <w:color w:val="0070C0"/>
        </w:rPr>
        <w:t xml:space="preserve">, </w:t>
      </w:r>
      <w:r w:rsidR="003D34CD" w:rsidRPr="002C2B1A">
        <w:t>juhiluba</w:t>
      </w:r>
      <w:r w:rsidR="003D34CD">
        <w:rPr>
          <w:color w:val="0070C0"/>
        </w:rPr>
        <w:t xml:space="preserve"> </w:t>
      </w:r>
      <w:r w:rsidR="002C2B1A">
        <w:rPr>
          <w:color w:val="0070C0"/>
        </w:rPr>
        <w:t>xxxx</w:t>
      </w:r>
      <w:r w:rsidR="0080078F">
        <w:rPr>
          <w:color w:val="0070C0"/>
        </w:rPr>
        <w:t xml:space="preserve">, </w:t>
      </w:r>
      <w:r w:rsidR="0080078F" w:rsidRPr="00BB7E5C">
        <w:t xml:space="preserve">mida esindab </w:t>
      </w:r>
      <w:r w:rsidR="0080078F">
        <w:t xml:space="preserve">juhatuse liige </w:t>
      </w:r>
      <w:r w:rsidR="0080078F" w:rsidRPr="0080078F">
        <w:rPr>
          <w:color w:val="0070C0"/>
        </w:rPr>
        <w:t>xxx</w:t>
      </w:r>
      <w:r w:rsidR="003D34CD">
        <w:rPr>
          <w:color w:val="0070C0"/>
        </w:rPr>
        <w:t xml:space="preserve"> </w:t>
      </w:r>
      <w:r w:rsidRPr="00BB7E5C">
        <w:t>(edaspidi: Rentnik),</w:t>
      </w:r>
    </w:p>
    <w:p w14:paraId="34C8FB4E" w14:textId="4558352B" w:rsidR="008C5368" w:rsidRDefault="00BB7E5C" w:rsidP="00BB7E5C">
      <w:r w:rsidRPr="00BB7E5C">
        <w:t xml:space="preserve">edaspidi viidatud ka kui Pool või ühiselt kui Pooled, alljärgnevas: </w:t>
      </w:r>
    </w:p>
    <w:p w14:paraId="4009535A" w14:textId="77777777" w:rsidR="001173D0" w:rsidRDefault="00BB7E5C" w:rsidP="001173D0">
      <w:pPr>
        <w:pStyle w:val="Loendilik"/>
        <w:numPr>
          <w:ilvl w:val="0"/>
          <w:numId w:val="1"/>
        </w:numPr>
      </w:pPr>
      <w:r w:rsidRPr="00BB7E5C">
        <w:t xml:space="preserve">Lepingu objekt  </w:t>
      </w:r>
    </w:p>
    <w:p w14:paraId="7A63CB74" w14:textId="7A2406C0" w:rsidR="008D2D71" w:rsidRDefault="00BB7E5C" w:rsidP="008D2D71">
      <w:pPr>
        <w:pStyle w:val="Loendilik"/>
        <w:numPr>
          <w:ilvl w:val="1"/>
          <w:numId w:val="3"/>
        </w:numPr>
      </w:pPr>
      <w:r w:rsidRPr="00BB7E5C">
        <w:t xml:space="preserve">Lepinguga antakse Rentnikule kasutamiseks Lepingus toodud tingimustel </w:t>
      </w:r>
      <w:r w:rsidR="009341CD">
        <w:t>Halupuumasin JAPA 315 BESROAD Pluss koos puutõstjaga,4 ja 6-osalise kirvega</w:t>
      </w:r>
      <w:r w:rsidR="00C4100D">
        <w:t xml:space="preserve">, </w:t>
      </w:r>
      <w:r w:rsidR="009341CD">
        <w:t>halutransportööriga</w:t>
      </w:r>
      <w:r w:rsidR="00C4100D">
        <w:t xml:space="preserve"> ja kahe teritatud sae lõikeketiga</w:t>
      </w:r>
      <w:r w:rsidRPr="00BB7E5C">
        <w:t xml:space="preserve"> (edaspidi: Rendiobjekt) koos kõigi </w:t>
      </w:r>
      <w:r w:rsidR="009341CD">
        <w:t>Rendiobjekti</w:t>
      </w:r>
      <w:r w:rsidRPr="00BB7E5C">
        <w:t xml:space="preserve"> kasutamist puudutava instruktsiooniga. </w:t>
      </w:r>
      <w:r w:rsidR="0045072F">
        <w:t>Rendiobjekt võimaldab töödelda järgmistel parameetritel puitu: 2</w:t>
      </w:r>
      <w:r w:rsidR="00FB109E">
        <w:t>0</w:t>
      </w:r>
      <w:r w:rsidR="0045072F">
        <w:t>-50cm halu pikkust ja maksimaalset puu diameetrit 31cm.</w:t>
      </w:r>
      <w:r w:rsidR="00DE5A7F">
        <w:t xml:space="preserve"> Rendiobjekti kütuseks võib kasutada ainult bensiin 98.</w:t>
      </w:r>
    </w:p>
    <w:p w14:paraId="6348C2BE" w14:textId="2FD60869" w:rsidR="008D2D71" w:rsidRDefault="00BB7E5C" w:rsidP="008D2D71">
      <w:pPr>
        <w:pStyle w:val="Loendilik"/>
        <w:numPr>
          <w:ilvl w:val="1"/>
          <w:numId w:val="3"/>
        </w:numPr>
      </w:pPr>
      <w:r w:rsidRPr="00BB7E5C">
        <w:t xml:space="preserve">Rendiobjekt antakse Rentnikule üle </w:t>
      </w:r>
      <w:r w:rsidR="003153D0">
        <w:t>üleandmis-vastuvõtmis akti alusel</w:t>
      </w:r>
      <w:r w:rsidRPr="00BB7E5C">
        <w:t xml:space="preserve">. </w:t>
      </w:r>
    </w:p>
    <w:p w14:paraId="640F2405" w14:textId="77777777" w:rsidR="008D2D71" w:rsidRDefault="00BB7E5C" w:rsidP="008D2D71">
      <w:pPr>
        <w:pStyle w:val="Loendilik"/>
        <w:numPr>
          <w:ilvl w:val="1"/>
          <w:numId w:val="3"/>
        </w:numPr>
      </w:pPr>
      <w:r w:rsidRPr="00BB7E5C">
        <w:t>Rentnik kasutab Rendiobjekti ainult Rendiobjekti iseloomust tulenevatel eesmärkidel.</w:t>
      </w:r>
    </w:p>
    <w:p w14:paraId="206F0D12" w14:textId="5CF70BF8" w:rsidR="00C274D6" w:rsidRDefault="00C274D6" w:rsidP="008D2D71">
      <w:pPr>
        <w:pStyle w:val="Loendilik"/>
        <w:numPr>
          <w:ilvl w:val="1"/>
          <w:numId w:val="3"/>
        </w:numPr>
      </w:pPr>
      <w:r>
        <w:t>Rendiobjekti väärtus on 1</w:t>
      </w:r>
      <w:r w:rsidR="00F832C5">
        <w:t>5</w:t>
      </w:r>
      <w:r>
        <w:t> </w:t>
      </w:r>
      <w:r w:rsidR="00F832C5">
        <w:t>0</w:t>
      </w:r>
      <w:r>
        <w:t>00eur + KM</w:t>
      </w:r>
    </w:p>
    <w:p w14:paraId="29C146BE" w14:textId="44F2CD78" w:rsidR="00F67127" w:rsidRDefault="00BB7E5C" w:rsidP="008D2D71">
      <w:pPr>
        <w:pStyle w:val="Loendilik"/>
        <w:numPr>
          <w:ilvl w:val="1"/>
          <w:numId w:val="3"/>
        </w:numPr>
      </w:pPr>
      <w:r w:rsidRPr="00BB7E5C">
        <w:t xml:space="preserve">Rendiobjekti </w:t>
      </w:r>
      <w:r w:rsidR="009341CD">
        <w:t>rendihind</w:t>
      </w:r>
      <w:r w:rsidRPr="00BB7E5C">
        <w:t xml:space="preserve"> on </w:t>
      </w:r>
      <w:r w:rsidR="002D2506">
        <w:t>10</w:t>
      </w:r>
      <w:r w:rsidR="009341CD">
        <w:t>0eur</w:t>
      </w:r>
      <w:r w:rsidRPr="00BB7E5C">
        <w:t xml:space="preserve"> + KM</w:t>
      </w:r>
      <w:r w:rsidR="00493182">
        <w:t xml:space="preserve"> päevas</w:t>
      </w:r>
      <w:r w:rsidRPr="00BB7E5C">
        <w:t xml:space="preserve">. </w:t>
      </w:r>
    </w:p>
    <w:p w14:paraId="6CD1C03F" w14:textId="03598928" w:rsidR="00F67127" w:rsidRDefault="00BB7E5C" w:rsidP="008D2D71">
      <w:pPr>
        <w:pStyle w:val="Loendilik"/>
        <w:numPr>
          <w:ilvl w:val="1"/>
          <w:numId w:val="3"/>
        </w:numPr>
      </w:pPr>
      <w:r w:rsidRPr="00BB7E5C">
        <w:t xml:space="preserve">Rendileandjal on õigus nõuda Rentnikult renditava </w:t>
      </w:r>
      <w:r w:rsidR="009341CD">
        <w:t xml:space="preserve">Rendiobjekti </w:t>
      </w:r>
      <w:r w:rsidRPr="00BB7E5C">
        <w:t xml:space="preserve">eest enne selle üleandmist tagatisraha tasumist, mille suuruse määrab Rendileandja ning mis kuulub tagastamisele pärast </w:t>
      </w:r>
      <w:r w:rsidR="00156E5F">
        <w:t>Rendiobjekti</w:t>
      </w:r>
      <w:r w:rsidRPr="00BB7E5C">
        <w:t xml:space="preserve"> tagastamist ning vastuvõtmist Rendileandja poolt. Käesoleva lepingu tagatis raha suurus on  </w:t>
      </w:r>
      <w:r w:rsidR="00F832C5">
        <w:t>5</w:t>
      </w:r>
      <w:r w:rsidR="00156E5F">
        <w:t>00eur</w:t>
      </w:r>
    </w:p>
    <w:p w14:paraId="3DB0C65C" w14:textId="77777777" w:rsidR="00F67127" w:rsidRDefault="00BB7E5C" w:rsidP="008D2D71">
      <w:pPr>
        <w:pStyle w:val="Loendilik"/>
        <w:numPr>
          <w:ilvl w:val="1"/>
          <w:numId w:val="3"/>
        </w:numPr>
      </w:pPr>
      <w:r w:rsidRPr="00BB7E5C">
        <w:t xml:space="preserve">Rendileandja omab õigust tasaarvestuse korras jätta nimetatud tagatisraha enesele ulatuses, millega on kaetud kõik Rentniku poolsed rahalised kohustused Rendileandja ees. </w:t>
      </w:r>
    </w:p>
    <w:p w14:paraId="042383C6" w14:textId="77777777" w:rsidR="00F67127" w:rsidRDefault="00BB7E5C" w:rsidP="008D2D71">
      <w:pPr>
        <w:pStyle w:val="Loendilik"/>
        <w:numPr>
          <w:ilvl w:val="1"/>
          <w:numId w:val="3"/>
        </w:numPr>
      </w:pPr>
      <w:r w:rsidRPr="00BB7E5C">
        <w:t xml:space="preserve">Rendileandja ei ole kohustatud hoiustama Rentniku poolt tasutavat tagatisraha eraldi kontol ega tasuma nimetatud tagatisrahalt Rentnikule intressi. </w:t>
      </w:r>
    </w:p>
    <w:p w14:paraId="3B22D4F6" w14:textId="77777777" w:rsidR="00804720" w:rsidRDefault="00BB7E5C" w:rsidP="00804720">
      <w:pPr>
        <w:pStyle w:val="Loendilik"/>
        <w:numPr>
          <w:ilvl w:val="1"/>
          <w:numId w:val="3"/>
        </w:numPr>
      </w:pPr>
      <w:r w:rsidRPr="00BB7E5C">
        <w:t>Käesoleva lepinguga võtab Rentnik endale kohustuse kasutada Rendiobjektis ainult Rendileandja poolt tarnitavaid tarvikuid (kinnitusvahendid jne.)</w:t>
      </w:r>
    </w:p>
    <w:p w14:paraId="6A10A3AA" w14:textId="045529DF" w:rsidR="00F67127" w:rsidRDefault="00F42601" w:rsidP="00804720">
      <w:pPr>
        <w:pStyle w:val="Loendilik"/>
        <w:numPr>
          <w:ilvl w:val="1"/>
          <w:numId w:val="3"/>
        </w:numPr>
      </w:pPr>
      <w:r>
        <w:t xml:space="preserve">Rentnik kinnitab, et </w:t>
      </w:r>
      <w:r w:rsidR="00804720">
        <w:t>võttis Rendiobjekti vastu ilma nähtavate vigastusteta</w:t>
      </w:r>
      <w:r w:rsidR="00374FE2">
        <w:t xml:space="preserve"> ja koos kasutusjuhendiga</w:t>
      </w:r>
      <w:r w:rsidR="00804720">
        <w:t>.</w:t>
      </w:r>
      <w:r w:rsidR="00BB7E5C" w:rsidRPr="00BB7E5C">
        <w:t xml:space="preserve">  </w:t>
      </w:r>
    </w:p>
    <w:p w14:paraId="52340FA0" w14:textId="76EA7B06" w:rsidR="003A2296" w:rsidRDefault="003A2296" w:rsidP="00804720">
      <w:pPr>
        <w:pStyle w:val="Loendilik"/>
        <w:numPr>
          <w:ilvl w:val="1"/>
          <w:numId w:val="3"/>
        </w:numPr>
      </w:pPr>
      <w:r w:rsidRPr="003A2296">
        <w:t>Rentnik kinnitab, et puuduvad asjaolud ning alused nende tekkeks tulevikus, millised välistaksid, takistaksid või viivitaksid Lepingus sätestatud või sellest tulenevate kohustuste täitmist kas täielikult või osaliselt.</w:t>
      </w:r>
    </w:p>
    <w:p w14:paraId="1C7E80DB" w14:textId="59CF92BA" w:rsidR="00985068" w:rsidRDefault="00985068" w:rsidP="00804720">
      <w:pPr>
        <w:pStyle w:val="Loendilik"/>
        <w:numPr>
          <w:ilvl w:val="1"/>
          <w:numId w:val="3"/>
        </w:numPr>
      </w:pPr>
      <w:r w:rsidRPr="00985068">
        <w:t xml:space="preserve">Rentnik nõustub, et Rendileandja viib </w:t>
      </w:r>
      <w:r>
        <w:t>Rendiobjekti</w:t>
      </w:r>
      <w:r w:rsidRPr="00985068">
        <w:t xml:space="preserve"> korrasoleku kontrolli läbi </w:t>
      </w:r>
      <w:r>
        <w:t>3</w:t>
      </w:r>
      <w:r w:rsidRPr="00985068">
        <w:t xml:space="preserve"> tööpäeva jooksul peale tagastamist . Kui Rentnik soovib kohest kontrolli, siis peab Rendileandja sellega nõustuma. Rendileandjal on kohustus lubada Rentniku viibimist Vara kontrollimise juures.</w:t>
      </w:r>
    </w:p>
    <w:p w14:paraId="0B3CC763" w14:textId="0F612401" w:rsidR="00110304" w:rsidRDefault="00110304" w:rsidP="00804720">
      <w:pPr>
        <w:pStyle w:val="Loendilik"/>
        <w:numPr>
          <w:ilvl w:val="1"/>
          <w:numId w:val="3"/>
        </w:numPr>
      </w:pPr>
      <w:r w:rsidRPr="00110304">
        <w:t>Rendi</w:t>
      </w:r>
      <w:r>
        <w:t>objekti</w:t>
      </w:r>
      <w:r w:rsidRPr="00110304">
        <w:t xml:space="preserve"> väljaviimine Eesti Vabariigi territooriumilt on keelatud ilma Rendileandja nõusolekuta. Leppetrahv </w:t>
      </w:r>
      <w:r>
        <w:t xml:space="preserve">on </w:t>
      </w:r>
      <w:r w:rsidRPr="00110304">
        <w:t xml:space="preserve">50% </w:t>
      </w:r>
      <w:r>
        <w:t>Rendiobjekti</w:t>
      </w:r>
      <w:r w:rsidRPr="00110304">
        <w:t xml:space="preserve"> hinnast.</w:t>
      </w:r>
    </w:p>
    <w:p w14:paraId="09832BD2" w14:textId="02851FD6" w:rsidR="00BF1FF9" w:rsidRPr="00B541AD" w:rsidRDefault="00BF1FF9" w:rsidP="00804720">
      <w:pPr>
        <w:pStyle w:val="Loendilik"/>
        <w:numPr>
          <w:ilvl w:val="1"/>
          <w:numId w:val="3"/>
        </w:numPr>
        <w:rPr>
          <w:color w:val="0070C0"/>
        </w:rPr>
      </w:pPr>
      <w:r w:rsidRPr="00B541AD">
        <w:t xml:space="preserve">Rentnik kasutab Rendiobjekti aadressil </w:t>
      </w:r>
      <w:r w:rsidR="002C2B1A">
        <w:rPr>
          <w:color w:val="0070C0"/>
        </w:rPr>
        <w:t>xxxxxxx</w:t>
      </w:r>
    </w:p>
    <w:p w14:paraId="6A4C4334" w14:textId="51B74FC6" w:rsidR="004606F0" w:rsidRPr="004606F0" w:rsidRDefault="004606F0" w:rsidP="00804720">
      <w:pPr>
        <w:pStyle w:val="Loendilik"/>
        <w:numPr>
          <w:ilvl w:val="1"/>
          <w:numId w:val="3"/>
        </w:numPr>
      </w:pPr>
      <w:r w:rsidRPr="004606F0">
        <w:lastRenderedPageBreak/>
        <w:t xml:space="preserve">Rentnik kinnitab, et teda on Rendileandja poolt eelnevalt nõutavas mahus informeeritud ning instrueeritud </w:t>
      </w:r>
      <w:r>
        <w:t>Rendiobjekti</w:t>
      </w:r>
      <w:r w:rsidRPr="004606F0">
        <w:t xml:space="preserve"> ekspluateerimise eeskirjadest, ohutusnõuetest ja hooldusest</w:t>
      </w:r>
      <w:r>
        <w:t>.</w:t>
      </w:r>
    </w:p>
    <w:p w14:paraId="7BB0E9DC" w14:textId="77777777" w:rsidR="00F67127" w:rsidRDefault="00BB7E5C" w:rsidP="00F67127">
      <w:pPr>
        <w:pStyle w:val="Loendilik"/>
        <w:numPr>
          <w:ilvl w:val="0"/>
          <w:numId w:val="1"/>
        </w:numPr>
      </w:pPr>
      <w:r w:rsidRPr="00BB7E5C">
        <w:t xml:space="preserve">Lepingu tähtaeg </w:t>
      </w:r>
    </w:p>
    <w:p w14:paraId="37636C2F" w14:textId="61A2313C" w:rsidR="00F67127" w:rsidRPr="003A2296" w:rsidRDefault="00BB7E5C" w:rsidP="00F67127">
      <w:pPr>
        <w:pStyle w:val="Loendilik"/>
        <w:numPr>
          <w:ilvl w:val="1"/>
          <w:numId w:val="4"/>
        </w:numPr>
      </w:pPr>
      <w:r w:rsidRPr="003A2296">
        <w:t xml:space="preserve">Käesolev Leping on sõlmitud tähtajaliselt </w:t>
      </w:r>
      <w:r w:rsidR="00156E5F" w:rsidRPr="003A2296">
        <w:t>k</w:t>
      </w:r>
      <w:r w:rsidR="00CA11AA">
        <w:t>olmeks</w:t>
      </w:r>
      <w:r w:rsidR="00156E5F" w:rsidRPr="003A2296">
        <w:t xml:space="preserve"> (</w:t>
      </w:r>
      <w:r w:rsidR="00FB109E">
        <w:t>1</w:t>
      </w:r>
      <w:r w:rsidR="00156E5F" w:rsidRPr="003A2296">
        <w:t>) päevaks</w:t>
      </w:r>
      <w:r w:rsidRPr="003A2296">
        <w:t xml:space="preserve"> ning lepingu viimaseks </w:t>
      </w:r>
      <w:r w:rsidR="00156E5F" w:rsidRPr="003A2296">
        <w:t xml:space="preserve">tähtajaks loetakse </w:t>
      </w:r>
      <w:r w:rsidR="002C2B1A">
        <w:rPr>
          <w:color w:val="0070C0"/>
        </w:rPr>
        <w:t>xx</w:t>
      </w:r>
      <w:r w:rsidRPr="003153D0">
        <w:rPr>
          <w:color w:val="0070C0"/>
        </w:rPr>
        <w:t>.</w:t>
      </w:r>
      <w:r w:rsidR="002C2B1A">
        <w:rPr>
          <w:color w:val="0070C0"/>
        </w:rPr>
        <w:t>xx</w:t>
      </w:r>
      <w:r w:rsidR="00156E5F" w:rsidRPr="003153D0">
        <w:rPr>
          <w:color w:val="0070C0"/>
        </w:rPr>
        <w:t xml:space="preserve">.22 kl </w:t>
      </w:r>
      <w:r w:rsidR="002C2B1A">
        <w:rPr>
          <w:color w:val="0070C0"/>
        </w:rPr>
        <w:t>xx</w:t>
      </w:r>
      <w:r w:rsidR="00156E5F" w:rsidRPr="003153D0">
        <w:rPr>
          <w:color w:val="0070C0"/>
        </w:rPr>
        <w:t>.00</w:t>
      </w:r>
      <w:r w:rsidRPr="003A2296">
        <w:t xml:space="preserve"> </w:t>
      </w:r>
    </w:p>
    <w:p w14:paraId="0FD5017D" w14:textId="77777777" w:rsidR="002A508C" w:rsidRDefault="00BB7E5C" w:rsidP="002A508C">
      <w:pPr>
        <w:pStyle w:val="Loendilik"/>
        <w:numPr>
          <w:ilvl w:val="0"/>
          <w:numId w:val="1"/>
        </w:numPr>
      </w:pPr>
      <w:r w:rsidRPr="00BB7E5C">
        <w:t xml:space="preserve">Rent </w:t>
      </w:r>
    </w:p>
    <w:p w14:paraId="58925657" w14:textId="6E873C7A" w:rsidR="00636FEA" w:rsidRDefault="00BB7E5C" w:rsidP="00636FEA">
      <w:pPr>
        <w:pStyle w:val="Loendilik"/>
        <w:numPr>
          <w:ilvl w:val="1"/>
          <w:numId w:val="5"/>
        </w:numPr>
      </w:pPr>
      <w:r w:rsidRPr="00BB7E5C">
        <w:t>Rendileandja annab Lepinguga kokkulepitud Seadmed Rentnikule rendile Seadme üleandmise ajahetkel kehtiva rendihinnakirja alusel</w:t>
      </w:r>
      <w:r w:rsidR="00DB4151">
        <w:t xml:space="preserve"> (Lisa 2)</w:t>
      </w:r>
      <w:r w:rsidRPr="00BB7E5C">
        <w:t>. Rendileandjal on õigus nõuda Rentnikult ettemaksu tasumist. Hinnakirjas märgitud hindadele lisandub käibemaks. Renditasu sisaldab tasu üksnes Seadme kasutamise eest. Renditasu ei sisalda muuhulgas tasu punktis 3.</w:t>
      </w:r>
      <w:r w:rsidR="0086020B">
        <w:t>4</w:t>
      </w:r>
      <w:r w:rsidRPr="00BB7E5C">
        <w:t xml:space="preserve"> nimetatud teenuste eest, seadmetes kasutatava </w:t>
      </w:r>
      <w:r w:rsidR="003C00DB">
        <w:t>bensiini</w:t>
      </w:r>
      <w:r w:rsidRPr="00BB7E5C">
        <w:t xml:space="preserve">, määrdeainete jm tavapärase kasutamisega seotud kulutusi. Eelnimetatud teenuste eest tasutakse vastavalt </w:t>
      </w:r>
      <w:r w:rsidR="002A508C" w:rsidRPr="002A508C">
        <w:t>Rendileandja või teenust osutava kolmanda isiku poolt kehtestatud sellekohasele hinnakirjale.</w:t>
      </w:r>
      <w:r w:rsidR="003231B5">
        <w:t xml:space="preserve"> Rentnik täidab </w:t>
      </w:r>
      <w:r w:rsidR="00072C19">
        <w:t xml:space="preserve">Rendiobjekti tagastamisel </w:t>
      </w:r>
      <w:r w:rsidR="003231B5">
        <w:t xml:space="preserve">kütusepaagi </w:t>
      </w:r>
      <w:r w:rsidR="00DE5A7F">
        <w:t xml:space="preserve">ja saeketi õli paagi </w:t>
      </w:r>
      <w:r w:rsidR="003231B5">
        <w:t>sama</w:t>
      </w:r>
      <w:r w:rsidR="00DE5A7F">
        <w:t>des</w:t>
      </w:r>
      <w:r w:rsidR="003231B5">
        <w:t xml:space="preserve"> ulatus</w:t>
      </w:r>
      <w:r w:rsidR="00DE5A7F">
        <w:t>te</w:t>
      </w:r>
      <w:r w:rsidR="003231B5">
        <w:t>s, milli</w:t>
      </w:r>
      <w:r w:rsidR="00DE5A7F">
        <w:t>s</w:t>
      </w:r>
      <w:r w:rsidR="003231B5">
        <w:t>e</w:t>
      </w:r>
      <w:r w:rsidR="00DE5A7F">
        <w:t>d</w:t>
      </w:r>
      <w:r w:rsidR="003231B5">
        <w:t xml:space="preserve"> </w:t>
      </w:r>
      <w:r w:rsidR="00DE5A7F">
        <w:t>n</w:t>
      </w:r>
      <w:r w:rsidR="003231B5">
        <w:t>ee</w:t>
      </w:r>
      <w:r w:rsidR="00DE5A7F">
        <w:t>d</w:t>
      </w:r>
      <w:r w:rsidR="003231B5">
        <w:t xml:space="preserve"> oli</w:t>
      </w:r>
      <w:r w:rsidR="00DE5A7F">
        <w:t>d</w:t>
      </w:r>
      <w:r w:rsidR="003231B5">
        <w:t xml:space="preserve"> Rendiobjekti kättesaamisel. </w:t>
      </w:r>
    </w:p>
    <w:p w14:paraId="2EF6BBDE" w14:textId="6002A38F" w:rsidR="00215317" w:rsidRDefault="00BB7E5C" w:rsidP="00636FEA">
      <w:pPr>
        <w:pStyle w:val="Loendilik"/>
        <w:numPr>
          <w:ilvl w:val="1"/>
          <w:numId w:val="5"/>
        </w:numPr>
      </w:pPr>
      <w:r w:rsidRPr="00BB7E5C">
        <w:t xml:space="preserve">Renditasu kuulub tasumisele Rendileandja poolt väljastatava sellekohase arve (sh ettemaksuarve) alusel. Arve väljastatakse koheselt. Tasumine toimub koheselt. Lepingulistel klientidel toimub arve eest tasumine koheselt või vastavalt maksetähtajaga vastavalt sõlmitud lepingule. Arve mittesaamine ei vabasta Rentnikku arve maksmise kohustusest. </w:t>
      </w:r>
    </w:p>
    <w:p w14:paraId="60DFBD49" w14:textId="138F937D" w:rsidR="00215317" w:rsidRDefault="00215317" w:rsidP="00636FEA">
      <w:pPr>
        <w:pStyle w:val="Loendilik"/>
        <w:numPr>
          <w:ilvl w:val="1"/>
          <w:numId w:val="5"/>
        </w:numPr>
      </w:pPr>
      <w:r w:rsidRPr="00215317">
        <w:t>Renditasu makstakse rendiarvete alusel Lepingus või Kliendilepingus fikseeritud viisil ja tähtajaks. Renditasu ja muud Lepingu alusel tasumisele kuuluvad maksed loetakse Rentniku poolt tasutuks arvates hetkest, mil tasutav summa on laekunud Rendileandja arveldusarvele või tasutud sularahas.</w:t>
      </w:r>
    </w:p>
    <w:p w14:paraId="3FDD74D4" w14:textId="1198AF6F" w:rsidR="00215317" w:rsidRDefault="00215317" w:rsidP="00DB4151">
      <w:pPr>
        <w:pStyle w:val="Loendilik"/>
        <w:numPr>
          <w:ilvl w:val="1"/>
          <w:numId w:val="5"/>
        </w:numPr>
      </w:pPr>
      <w:r w:rsidRPr="00215317">
        <w:t>Poolte kokkuleppel võib Rendileandja osutada Rentnikule eraldi tasu eest teenuseid</w:t>
      </w:r>
      <w:r w:rsidR="00DB4151">
        <w:t xml:space="preserve">, mis on ära toodud Lepingu Lisas 2. </w:t>
      </w:r>
    </w:p>
    <w:p w14:paraId="58469494" w14:textId="4D6FCC21" w:rsidR="00215317" w:rsidRDefault="00215317" w:rsidP="00215317">
      <w:pPr>
        <w:pStyle w:val="Loendilik"/>
        <w:numPr>
          <w:ilvl w:val="1"/>
          <w:numId w:val="5"/>
        </w:numPr>
      </w:pPr>
      <w:r w:rsidRPr="00215317">
        <w:t xml:space="preserve">Rendipäev lõppeb </w:t>
      </w:r>
      <w:r w:rsidR="00FE7D63">
        <w:t>üldjuhul rendiperioodi lõpukuupäeval</w:t>
      </w:r>
      <w:r w:rsidRPr="00215317">
        <w:t xml:space="preserve"> kell </w:t>
      </w:r>
      <w:r w:rsidR="00C56B69">
        <w:t>10</w:t>
      </w:r>
      <w:r w:rsidRPr="00215317">
        <w:t>.00 hommikul</w:t>
      </w:r>
      <w:r w:rsidR="00493182">
        <w:t xml:space="preserve"> </w:t>
      </w:r>
      <w:r w:rsidR="004D7483">
        <w:t xml:space="preserve">või punktis 2.1 kokkulepitud ajal </w:t>
      </w:r>
      <w:r w:rsidR="00493182">
        <w:t>ja Rentnik tagastab Rendiobjekti aadressile Arukalda</w:t>
      </w:r>
      <w:r w:rsidR="00294780">
        <w:t xml:space="preserve"> talu</w:t>
      </w:r>
      <w:r w:rsidR="00493182">
        <w:t>, Raudoja küla</w:t>
      </w:r>
      <w:r w:rsidR="00493182" w:rsidRPr="00BB7E5C">
        <w:t>,</w:t>
      </w:r>
      <w:r w:rsidR="00493182">
        <w:t xml:space="preserve"> Anija vald,</w:t>
      </w:r>
      <w:r w:rsidR="00493182" w:rsidRPr="00BB7E5C">
        <w:t xml:space="preserve"> </w:t>
      </w:r>
      <w:r w:rsidR="00493182">
        <w:t>Harju maakond</w:t>
      </w:r>
    </w:p>
    <w:p w14:paraId="37F43EFC" w14:textId="77777777" w:rsidR="00215317" w:rsidRDefault="00215317" w:rsidP="00215317">
      <w:pPr>
        <w:pStyle w:val="Loendilik"/>
        <w:numPr>
          <w:ilvl w:val="0"/>
          <w:numId w:val="1"/>
        </w:numPr>
      </w:pPr>
      <w:r>
        <w:t>Poolte õigused ja kohustused</w:t>
      </w:r>
    </w:p>
    <w:p w14:paraId="78563729" w14:textId="77777777" w:rsidR="00215317" w:rsidRDefault="00215317" w:rsidP="00215317">
      <w:pPr>
        <w:pStyle w:val="Loendilik"/>
        <w:numPr>
          <w:ilvl w:val="1"/>
          <w:numId w:val="7"/>
        </w:numPr>
      </w:pPr>
      <w:r>
        <w:t>Rendileandjal on õigus</w:t>
      </w:r>
    </w:p>
    <w:p w14:paraId="18DB2CAE" w14:textId="77777777" w:rsidR="00215317" w:rsidRDefault="00BB7E5C" w:rsidP="00215317">
      <w:pPr>
        <w:pStyle w:val="Loendilik"/>
        <w:numPr>
          <w:ilvl w:val="2"/>
          <w:numId w:val="7"/>
        </w:numPr>
      </w:pPr>
      <w:r w:rsidRPr="00BB7E5C">
        <w:t xml:space="preserve">kontrollida Rendiobjekti sihipärast kasutamist; </w:t>
      </w:r>
    </w:p>
    <w:p w14:paraId="261EFD74" w14:textId="7F68A507" w:rsidR="00215317" w:rsidRDefault="00BB7E5C" w:rsidP="00215317">
      <w:pPr>
        <w:pStyle w:val="Loendilik"/>
        <w:numPr>
          <w:ilvl w:val="2"/>
          <w:numId w:val="7"/>
        </w:numPr>
      </w:pPr>
      <w:r w:rsidRPr="00BB7E5C">
        <w:t xml:space="preserve">nõuda Rentniku poolt tekitatud kahju hüvitamist. </w:t>
      </w:r>
    </w:p>
    <w:p w14:paraId="6C8FF833" w14:textId="4DE9A060" w:rsidR="006F6EE4" w:rsidRDefault="002556FD" w:rsidP="00215317">
      <w:pPr>
        <w:pStyle w:val="Loendilik"/>
        <w:numPr>
          <w:ilvl w:val="2"/>
          <w:numId w:val="7"/>
        </w:numPr>
      </w:pPr>
      <w:r>
        <w:t>Kontrollida Rendiobjekti asukohta sh teostada kontrolli GPS jälgimissüsteemi abil.</w:t>
      </w:r>
    </w:p>
    <w:p w14:paraId="2D08A6F0" w14:textId="77777777" w:rsidR="00215317" w:rsidRDefault="00BB7E5C" w:rsidP="00215317">
      <w:pPr>
        <w:pStyle w:val="Loendilik"/>
        <w:numPr>
          <w:ilvl w:val="1"/>
          <w:numId w:val="7"/>
        </w:numPr>
      </w:pPr>
      <w:r w:rsidRPr="00BB7E5C">
        <w:t xml:space="preserve">Rentnikul on õigus: </w:t>
      </w:r>
    </w:p>
    <w:p w14:paraId="5D56D3A5" w14:textId="7DC41F36" w:rsidR="00215317" w:rsidRDefault="00BB7E5C" w:rsidP="00215317">
      <w:pPr>
        <w:pStyle w:val="Loendilik"/>
        <w:numPr>
          <w:ilvl w:val="2"/>
          <w:numId w:val="7"/>
        </w:numPr>
      </w:pPr>
      <w:r w:rsidRPr="00BB7E5C">
        <w:t>saada Rendiobjekt enda kasutusse peale käesoleva lepingu allkirjastamist</w:t>
      </w:r>
      <w:r w:rsidR="00277211">
        <w:t xml:space="preserve"> ja ettemaksuarve tasumist</w:t>
      </w:r>
      <w:r w:rsidRPr="00BB7E5C">
        <w:t xml:space="preserve">; </w:t>
      </w:r>
    </w:p>
    <w:p w14:paraId="2A5F75EB" w14:textId="77777777" w:rsidR="004C3A48" w:rsidRDefault="00BB7E5C" w:rsidP="00215317">
      <w:pPr>
        <w:pStyle w:val="Loendilik"/>
        <w:numPr>
          <w:ilvl w:val="1"/>
          <w:numId w:val="7"/>
        </w:numPr>
      </w:pPr>
      <w:r w:rsidRPr="00BB7E5C">
        <w:t xml:space="preserve">Rendileandja on kohustatud: </w:t>
      </w:r>
    </w:p>
    <w:p w14:paraId="5BC27151" w14:textId="2341818A" w:rsidR="004C3A48" w:rsidRDefault="00BB7E5C" w:rsidP="004C3A48">
      <w:pPr>
        <w:pStyle w:val="Loendilik"/>
        <w:numPr>
          <w:ilvl w:val="2"/>
          <w:numId w:val="7"/>
        </w:numPr>
      </w:pPr>
      <w:r w:rsidRPr="00BB7E5C">
        <w:t xml:space="preserve">tagama </w:t>
      </w:r>
      <w:r w:rsidR="00277211">
        <w:t>Rendiobjekti</w:t>
      </w:r>
      <w:r w:rsidRPr="00BB7E5C">
        <w:t xml:space="preserve"> üleandmise Rentnikule kokkulepitud ajal ja kohas, samuti </w:t>
      </w:r>
      <w:r w:rsidR="00277211">
        <w:t>Rendiobjekti</w:t>
      </w:r>
      <w:r w:rsidRPr="00BB7E5C">
        <w:t xml:space="preserve"> vastavuse Lepinguga kokkulepitud tingimustele. </w:t>
      </w:r>
    </w:p>
    <w:p w14:paraId="5EB50DB7" w14:textId="0B1AB326" w:rsidR="004C3A48" w:rsidRDefault="00BB7E5C" w:rsidP="004C3A48">
      <w:pPr>
        <w:pStyle w:val="Loendilik"/>
        <w:numPr>
          <w:ilvl w:val="2"/>
          <w:numId w:val="7"/>
        </w:numPr>
      </w:pPr>
      <w:r w:rsidRPr="00BB7E5C">
        <w:t>te</w:t>
      </w:r>
      <w:r w:rsidR="00277211">
        <w:t>ostama</w:t>
      </w:r>
      <w:r w:rsidRPr="00BB7E5C">
        <w:t xml:space="preserve"> </w:t>
      </w:r>
      <w:r w:rsidR="00277211">
        <w:t>Rendiobjektile</w:t>
      </w:r>
      <w:r w:rsidRPr="00BB7E5C">
        <w:t xml:space="preserve"> remonti</w:t>
      </w:r>
      <w:r w:rsidR="00FE7D63">
        <w:t>. K</w:t>
      </w:r>
      <w:r w:rsidRPr="00BB7E5C">
        <w:t xml:space="preserve">ui </w:t>
      </w:r>
      <w:r w:rsidR="00277211">
        <w:t>Rendiobjekti</w:t>
      </w:r>
      <w:r w:rsidRPr="00BB7E5C">
        <w:t xml:space="preserve"> remondivajadus on tingitud </w:t>
      </w:r>
      <w:r w:rsidR="00277211">
        <w:t>Rendiobjekti</w:t>
      </w:r>
      <w:r w:rsidRPr="00BB7E5C">
        <w:t xml:space="preserve"> mittenõuetekohasest kasutamisest Rentniku poolt, on Rendileandjal õigus nõuda Rentnikult remondiga seotud kõigi kulutuste hüvitamist </w:t>
      </w:r>
    </w:p>
    <w:p w14:paraId="584364D0" w14:textId="77777777" w:rsidR="004C3A48" w:rsidRDefault="00BB7E5C" w:rsidP="004C3A48">
      <w:pPr>
        <w:pStyle w:val="Loendilik"/>
        <w:numPr>
          <w:ilvl w:val="1"/>
          <w:numId w:val="7"/>
        </w:numPr>
      </w:pPr>
      <w:r w:rsidRPr="00BB7E5C">
        <w:t xml:space="preserve">Rentnik on kohustatud: </w:t>
      </w:r>
    </w:p>
    <w:p w14:paraId="75DBEEC7" w14:textId="7A61BDD7" w:rsidR="004C3A48" w:rsidRDefault="00BB7E5C" w:rsidP="004C3A48">
      <w:pPr>
        <w:pStyle w:val="Loendilik"/>
        <w:numPr>
          <w:ilvl w:val="2"/>
          <w:numId w:val="7"/>
        </w:numPr>
      </w:pPr>
      <w:r w:rsidRPr="00BB7E5C">
        <w:lastRenderedPageBreak/>
        <w:t>kasutama Rendiobjekti hoolikalt ja vastavalt Rendiobjekti sihtotstarbele</w:t>
      </w:r>
      <w:r w:rsidR="0086020B">
        <w:t xml:space="preserve">. Rentnik </w:t>
      </w:r>
      <w:r w:rsidR="0086020B" w:rsidRPr="0086020B">
        <w:t>on kohustatud kontrollima Rendiobjekti kasutamist neil eesmarkidel, milleks Rendiobjekt on ette nähtud ning kooskolas Rendiobjekti kasutusjuhendiga. Rendiobjekt rikkumise ja/või puudujäägi korral on Rentnik kohustatud hüvitama     Rendileandjale sellest tingitud kahju</w:t>
      </w:r>
      <w:r w:rsidR="0086020B">
        <w:t>.</w:t>
      </w:r>
    </w:p>
    <w:p w14:paraId="7F8E54DD" w14:textId="2628CCFF" w:rsidR="004C3A48" w:rsidRDefault="00BB7E5C" w:rsidP="004C3A48">
      <w:pPr>
        <w:pStyle w:val="Loendilik"/>
        <w:numPr>
          <w:ilvl w:val="2"/>
          <w:numId w:val="7"/>
        </w:numPr>
      </w:pPr>
      <w:r w:rsidRPr="00BB7E5C">
        <w:t xml:space="preserve">hoidma Rendiobjekti korras ning heakorrastatud seisundis </w:t>
      </w:r>
      <w:r w:rsidR="0086020B">
        <w:t xml:space="preserve">. </w:t>
      </w:r>
      <w:r w:rsidR="0086020B" w:rsidRPr="0086020B">
        <w:t xml:space="preserve">Rentnik on kohustatud kogu </w:t>
      </w:r>
      <w:r w:rsidR="0086020B">
        <w:t>Rendiobjekti</w:t>
      </w:r>
      <w:r w:rsidR="0086020B" w:rsidRPr="0086020B">
        <w:t xml:space="preserve"> rendiperioodi jooksul tagama Eesti Vabariigi </w:t>
      </w:r>
      <w:r w:rsidR="0086020B">
        <w:t>õ</w:t>
      </w:r>
      <w:r w:rsidR="0086020B" w:rsidRPr="0086020B">
        <w:t>igusaktidega s</w:t>
      </w:r>
      <w:r w:rsidR="0086020B">
        <w:t>ä</w:t>
      </w:r>
      <w:r w:rsidR="0086020B" w:rsidRPr="0086020B">
        <w:t>testatud t</w:t>
      </w:r>
      <w:r w:rsidR="0086020B">
        <w:t>öö</w:t>
      </w:r>
      <w:r w:rsidR="0086020B" w:rsidRPr="0086020B">
        <w:t>ohutuse ja tervishoiu ning ohutustehnika eeskirjade j</w:t>
      </w:r>
      <w:r w:rsidR="0086020B">
        <w:t>ä</w:t>
      </w:r>
      <w:r w:rsidR="0086020B" w:rsidRPr="0086020B">
        <w:t xml:space="preserve">rgimise, samuti hoidma ning pidama </w:t>
      </w:r>
      <w:r w:rsidR="0086020B">
        <w:t>Rendiobjekti</w:t>
      </w:r>
      <w:r w:rsidR="0086020B" w:rsidRPr="0086020B">
        <w:t xml:space="preserve"> korras vajaliku professionaalse ettevalmistusega, oskuslikult ning asjakohase hooldusega, sealhulgas tagama oma kulul </w:t>
      </w:r>
      <w:r w:rsidR="0086020B">
        <w:t xml:space="preserve">Rendiobjekti </w:t>
      </w:r>
      <w:r w:rsidR="0086020B" w:rsidRPr="0086020B">
        <w:t>jaoks vajaliku energia (</w:t>
      </w:r>
      <w:r w:rsidR="00DE5A7F">
        <w:t>bensiin 98</w:t>
      </w:r>
      <w:r w:rsidR="0086020B" w:rsidRPr="0086020B">
        <w:t>), m</w:t>
      </w:r>
      <w:r w:rsidR="0086020B">
        <w:t>ää</w:t>
      </w:r>
      <w:r w:rsidR="0086020B" w:rsidRPr="0086020B">
        <w:t>rdeained</w:t>
      </w:r>
      <w:r w:rsidR="00277211">
        <w:t xml:space="preserve"> (sh </w:t>
      </w:r>
      <w:r w:rsidR="00DE5A7F">
        <w:t>sae</w:t>
      </w:r>
      <w:r w:rsidR="00277211">
        <w:t>keti</w:t>
      </w:r>
      <w:r w:rsidR="00DE5A7F">
        <w:t xml:space="preserve"> </w:t>
      </w:r>
      <w:r w:rsidR="00277211">
        <w:t>õli)</w:t>
      </w:r>
      <w:r w:rsidR="0086020B" w:rsidRPr="0086020B">
        <w:t>, igap</w:t>
      </w:r>
      <w:r w:rsidR="00277211">
        <w:t>ä</w:t>
      </w:r>
      <w:r w:rsidR="0086020B" w:rsidRPr="0086020B">
        <w:t>evase hoolduse jne.</w:t>
      </w:r>
    </w:p>
    <w:p w14:paraId="435A2B2A" w14:textId="77A2225A" w:rsidR="004C3A48" w:rsidRDefault="00BB7E5C" w:rsidP="004C3A48">
      <w:pPr>
        <w:pStyle w:val="Loendilik"/>
        <w:numPr>
          <w:ilvl w:val="2"/>
          <w:numId w:val="7"/>
        </w:numPr>
      </w:pPr>
      <w:r w:rsidRPr="00BB7E5C">
        <w:t>teatama koheselt Rendiobjekti mistahes probleemist</w:t>
      </w:r>
      <w:r w:rsidR="00C16628">
        <w:t>, ohust</w:t>
      </w:r>
      <w:r w:rsidRPr="00BB7E5C">
        <w:t xml:space="preserve"> või rikkest, et Rendileandjal  säiliks võimalus õigeaegselt remonti ja parandustöid teostada. </w:t>
      </w:r>
      <w:r w:rsidR="00C16628">
        <w:t xml:space="preserve">Rentnik on kohustatud </w:t>
      </w:r>
      <w:r w:rsidR="00C16628" w:rsidRPr="00BB7E5C">
        <w:t>võt</w:t>
      </w:r>
      <w:r w:rsidR="00C16628">
        <w:t>ma</w:t>
      </w:r>
      <w:r w:rsidR="00C16628" w:rsidRPr="00BB7E5C">
        <w:t xml:space="preserve"> koheselt tarvitusele abinõud</w:t>
      </w:r>
      <w:r w:rsidR="00C16628">
        <w:t xml:space="preserve"> ohu</w:t>
      </w:r>
      <w:r w:rsidR="00C16628" w:rsidRPr="00BB7E5C">
        <w:t xml:space="preserve"> tagajärgede likvideerimiseks</w:t>
      </w:r>
      <w:r w:rsidR="00C16628">
        <w:t>.</w:t>
      </w:r>
    </w:p>
    <w:p w14:paraId="28176DD6" w14:textId="7CB5F809" w:rsidR="004C3A48" w:rsidRDefault="000105BD" w:rsidP="00C16628">
      <w:pPr>
        <w:pStyle w:val="Loendilik"/>
        <w:numPr>
          <w:ilvl w:val="2"/>
          <w:numId w:val="7"/>
        </w:numPr>
      </w:pPr>
      <w:r>
        <w:t>j</w:t>
      </w:r>
      <w:r w:rsidRPr="000105BD">
        <w:t xml:space="preserve">uhul kui Rentnikule </w:t>
      </w:r>
      <w:r>
        <w:t>ü</w:t>
      </w:r>
      <w:r w:rsidRPr="000105BD">
        <w:t xml:space="preserve">leantud </w:t>
      </w:r>
      <w:r>
        <w:t>Rendiobjektil</w:t>
      </w:r>
      <w:r w:rsidRPr="000105BD">
        <w:t xml:space="preserve"> avasta</w:t>
      </w:r>
      <w:r>
        <w:t>b Rentnik</w:t>
      </w:r>
      <w:r w:rsidRPr="000105BD">
        <w:t xml:space="preserve"> varjatud puudused ja/v</w:t>
      </w:r>
      <w:r>
        <w:t>õ</w:t>
      </w:r>
      <w:r w:rsidRPr="000105BD">
        <w:t>i defektid, mida ei tuvastatud k</w:t>
      </w:r>
      <w:r>
        <w:t>ä</w:t>
      </w:r>
      <w:r w:rsidRPr="000105BD">
        <w:t xml:space="preserve">esoleva Lepingu punktis </w:t>
      </w:r>
      <w:r>
        <w:t>1.10</w:t>
      </w:r>
      <w:r w:rsidRPr="000105BD">
        <w:t xml:space="preserve"> s</w:t>
      </w:r>
      <w:r>
        <w:t>ä</w:t>
      </w:r>
      <w:r w:rsidRPr="000105BD">
        <w:t xml:space="preserve">testatud </w:t>
      </w:r>
      <w:r>
        <w:t>Rendiobjekti</w:t>
      </w:r>
      <w:r w:rsidRPr="000105BD">
        <w:t xml:space="preserve"> </w:t>
      </w:r>
      <w:r>
        <w:t>vastuvõtmisel</w:t>
      </w:r>
      <w:r w:rsidRPr="000105BD">
        <w:t xml:space="preserve">, siis on Rentnik kohustatud </w:t>
      </w:r>
      <w:r>
        <w:t>kahe tunni</w:t>
      </w:r>
      <w:r w:rsidRPr="000105BD">
        <w:t xml:space="preserve"> jooksul teavitama Rendileandjat avastatud puudustest ja/v</w:t>
      </w:r>
      <w:r w:rsidR="002714F2">
        <w:t>õ</w:t>
      </w:r>
      <w:r w:rsidRPr="000105BD">
        <w:t xml:space="preserve">i defektidest. Rendileandjal on </w:t>
      </w:r>
      <w:r w:rsidR="002714F2">
        <w:t>õ</w:t>
      </w:r>
      <w:r w:rsidRPr="000105BD">
        <w:t xml:space="preserve">igus </w:t>
      </w:r>
      <w:r w:rsidR="002714F2">
        <w:t>ü</w:t>
      </w:r>
      <w:r w:rsidRPr="000105BD">
        <w:t>he t</w:t>
      </w:r>
      <w:r w:rsidR="002714F2">
        <w:t>öö</w:t>
      </w:r>
      <w:r w:rsidRPr="000105BD">
        <w:t>p</w:t>
      </w:r>
      <w:r w:rsidR="00277211">
        <w:t>ä</w:t>
      </w:r>
      <w:r w:rsidRPr="000105BD">
        <w:t>eva jooksul alates vastava teadaande k</w:t>
      </w:r>
      <w:r w:rsidR="002714F2">
        <w:t>ä</w:t>
      </w:r>
      <w:r w:rsidRPr="000105BD">
        <w:t>ttesaamise p</w:t>
      </w:r>
      <w:r w:rsidR="002714F2">
        <w:t>ä</w:t>
      </w:r>
      <w:r w:rsidRPr="000105BD">
        <w:t xml:space="preserve">evast tulla </w:t>
      </w:r>
      <w:r w:rsidR="002714F2">
        <w:t>Rendiobjekti</w:t>
      </w:r>
      <w:r w:rsidRPr="000105BD">
        <w:t xml:space="preserve"> kasutuskohta ning hinnata Rentniku poolt tuvastatud </w:t>
      </w:r>
      <w:r w:rsidR="002714F2">
        <w:t>Rendiobjekti</w:t>
      </w:r>
      <w:r w:rsidRPr="000105BD">
        <w:t xml:space="preserve"> puuduj</w:t>
      </w:r>
      <w:r w:rsidR="002714F2">
        <w:t>ää</w:t>
      </w:r>
      <w:r w:rsidRPr="000105BD">
        <w:t>ke ja/v</w:t>
      </w:r>
      <w:r w:rsidR="002714F2">
        <w:t>õ</w:t>
      </w:r>
      <w:r w:rsidRPr="000105BD">
        <w:t>i defekte.</w:t>
      </w:r>
      <w:r w:rsidR="002714F2">
        <w:t xml:space="preserve"> Kui Rendileandja ei avasta Rentniku süüd puuduste ja/või defektide tekkimises, siis Rentnik vabastatakse rendi maksmisest proportsoonis selle aja eest, mil Rentnik ei saanud Rendiobjekti kasutada.</w:t>
      </w:r>
      <w:r w:rsidR="00BB7E5C" w:rsidRPr="00BB7E5C">
        <w:t xml:space="preserve"> </w:t>
      </w:r>
    </w:p>
    <w:p w14:paraId="2980D766" w14:textId="77777777" w:rsidR="004C3A48" w:rsidRDefault="00BB7E5C" w:rsidP="004C3A48">
      <w:pPr>
        <w:pStyle w:val="Loendilik"/>
        <w:numPr>
          <w:ilvl w:val="2"/>
          <w:numId w:val="7"/>
        </w:numPr>
      </w:pPr>
      <w:r w:rsidRPr="00BB7E5C">
        <w:t xml:space="preserve">mitte andma Rendiobjekti kolmandate isikute kasutusse ilma Rendileandja eelneva kirjaliku loata; </w:t>
      </w:r>
    </w:p>
    <w:p w14:paraId="23C93108" w14:textId="78A1861F" w:rsidR="004C3A48" w:rsidRDefault="00BB7E5C" w:rsidP="004C3A48">
      <w:pPr>
        <w:pStyle w:val="Loendilik"/>
        <w:numPr>
          <w:ilvl w:val="2"/>
          <w:numId w:val="7"/>
        </w:numPr>
      </w:pPr>
      <w:r w:rsidRPr="00BB7E5C">
        <w:t>hüvitama täielikult Rentniku tegevuse või tegevusetuse tõttu Rendiobjekti hävimisest ja kahjustumisest tuleneva kahju</w:t>
      </w:r>
      <w:r w:rsidR="00FE5C65">
        <w:t xml:space="preserve"> sh Rendiobjekti väärtuse punktis 1.4, vähemalt 1 kuu saamatajäänud renditasu ja muud kaasnevad kulutused.</w:t>
      </w:r>
      <w:r w:rsidRPr="00BB7E5C">
        <w:t xml:space="preserve"> Rentnik ei vastuta Rendiobjekti hariliku kulumise eest, mis kaasneb Rendiobjekti Lepingujärgse kasutamisega; </w:t>
      </w:r>
    </w:p>
    <w:p w14:paraId="11858BAA" w14:textId="77777777" w:rsidR="00DA3208" w:rsidRDefault="00BB7E5C" w:rsidP="00DA3208">
      <w:pPr>
        <w:pStyle w:val="Loendilik"/>
        <w:numPr>
          <w:ilvl w:val="2"/>
          <w:numId w:val="7"/>
        </w:numPr>
      </w:pPr>
      <w:r w:rsidRPr="00BB7E5C">
        <w:t xml:space="preserve">mitte teostama Rendiobjektile parandus või ümberehitustöid, sellise tegevuse tegemisel on Rendileandjal õigus nõuda Rentnikult Rendiobjekti  maksumuse hüvitamist vastavalt Lepingu p.1.4. </w:t>
      </w:r>
    </w:p>
    <w:p w14:paraId="16490F56" w14:textId="79E527B0" w:rsidR="008B08D3" w:rsidRPr="00DA3208" w:rsidRDefault="00DA3208" w:rsidP="008B08D3">
      <w:pPr>
        <w:pStyle w:val="Loendilik"/>
        <w:numPr>
          <w:ilvl w:val="2"/>
          <w:numId w:val="7"/>
        </w:numPr>
      </w:pPr>
      <w:r w:rsidRPr="00DA3208">
        <w:t xml:space="preserve">Rentnik on kohustatud pärast </w:t>
      </w:r>
      <w:r>
        <w:t>Rendiobjekti</w:t>
      </w:r>
      <w:r w:rsidRPr="00DA3208">
        <w:t xml:space="preserve"> rendiperioodi l</w:t>
      </w:r>
      <w:r>
        <w:t>õ</w:t>
      </w:r>
      <w:r w:rsidRPr="00DA3208">
        <w:t xml:space="preserve">ppu andma </w:t>
      </w:r>
      <w:r>
        <w:t>Rendiobjekti</w:t>
      </w:r>
      <w:r w:rsidRPr="00DA3208">
        <w:t xml:space="preserve"> Rendileandjale </w:t>
      </w:r>
      <w:r>
        <w:t>ü</w:t>
      </w:r>
      <w:r w:rsidRPr="00DA3208">
        <w:t xml:space="preserve">le puhtana ja sellises seisundis, nagu see oli Rentnikule </w:t>
      </w:r>
      <w:r>
        <w:t>ü</w:t>
      </w:r>
      <w:r w:rsidRPr="00DA3208">
        <w:t xml:space="preserve">leandmise hetkel. Juhul kui </w:t>
      </w:r>
      <w:r>
        <w:t>Rendiobjekt</w:t>
      </w:r>
      <w:r w:rsidRPr="00DA3208">
        <w:t xml:space="preserve"> antakse Rendileandjale </w:t>
      </w:r>
      <w:r>
        <w:t>ü</w:t>
      </w:r>
      <w:r w:rsidRPr="00DA3208">
        <w:t>le</w:t>
      </w:r>
      <w:r>
        <w:t xml:space="preserve"> </w:t>
      </w:r>
      <w:r w:rsidRPr="00DA3208">
        <w:t>m</w:t>
      </w:r>
      <w:r>
        <w:t>ää</w:t>
      </w:r>
      <w:r w:rsidRPr="00DA3208">
        <w:t>rdununa, rikutuna</w:t>
      </w:r>
      <w:r w:rsidRPr="00DA3208">
        <w:rPr>
          <w:spacing w:val="1"/>
        </w:rPr>
        <w:t xml:space="preserve"> </w:t>
      </w:r>
      <w:r w:rsidRPr="00DA3208">
        <w:t>v</w:t>
      </w:r>
      <w:r>
        <w:t>õ</w:t>
      </w:r>
      <w:r w:rsidRPr="00DA3208">
        <w:t>i</w:t>
      </w:r>
      <w:r w:rsidRPr="00DA3208">
        <w:rPr>
          <w:spacing w:val="1"/>
        </w:rPr>
        <w:t xml:space="preserve"> </w:t>
      </w:r>
      <w:r w:rsidRPr="00DA3208">
        <w:t>ka</w:t>
      </w:r>
      <w:r w:rsidR="008B08D3" w:rsidRPr="00DA3208">
        <w:t>tki</w:t>
      </w:r>
      <w:r w:rsidR="008B08D3" w:rsidRPr="00DA3208">
        <w:rPr>
          <w:spacing w:val="1"/>
        </w:rPr>
        <w:t xml:space="preserve"> </w:t>
      </w:r>
      <w:r w:rsidR="008B08D3" w:rsidRPr="00DA3208">
        <w:t>olevana,</w:t>
      </w:r>
      <w:r w:rsidR="008B08D3" w:rsidRPr="00DA3208">
        <w:rPr>
          <w:spacing w:val="1"/>
        </w:rPr>
        <w:t xml:space="preserve"> </w:t>
      </w:r>
      <w:r w:rsidR="008B08D3" w:rsidRPr="00DA3208">
        <w:t>on</w:t>
      </w:r>
      <w:r w:rsidR="008B08D3" w:rsidRPr="00DA3208">
        <w:rPr>
          <w:spacing w:val="1"/>
        </w:rPr>
        <w:t xml:space="preserve"> </w:t>
      </w:r>
      <w:r w:rsidR="008B08D3" w:rsidRPr="00DA3208">
        <w:t xml:space="preserve">Rendileandjal </w:t>
      </w:r>
      <w:r w:rsidR="008B08D3">
        <w:t>õ</w:t>
      </w:r>
      <w:r w:rsidR="008B08D3" w:rsidRPr="00DA3208">
        <w:t>igus</w:t>
      </w:r>
      <w:r w:rsidR="008B08D3" w:rsidRPr="00DA3208">
        <w:rPr>
          <w:spacing w:val="1"/>
        </w:rPr>
        <w:t xml:space="preserve"> </w:t>
      </w:r>
      <w:r w:rsidR="008B08D3" w:rsidRPr="00DA3208">
        <w:t>teostada</w:t>
      </w:r>
      <w:r w:rsidR="008B08D3" w:rsidRPr="00DA3208">
        <w:rPr>
          <w:spacing w:val="1"/>
        </w:rPr>
        <w:t xml:space="preserve"> </w:t>
      </w:r>
      <w:r w:rsidR="008B08D3">
        <w:t>Rendiobjekti</w:t>
      </w:r>
      <w:r w:rsidR="008B08D3" w:rsidRPr="00DA3208">
        <w:rPr>
          <w:spacing w:val="1"/>
        </w:rPr>
        <w:t xml:space="preserve"> </w:t>
      </w:r>
      <w:r w:rsidR="008B08D3" w:rsidRPr="00DA3208">
        <w:t>puhastamis-</w:t>
      </w:r>
      <w:r w:rsidR="008B08D3" w:rsidRPr="00DA3208">
        <w:rPr>
          <w:spacing w:val="1"/>
        </w:rPr>
        <w:t xml:space="preserve"> </w:t>
      </w:r>
      <w:r w:rsidR="008B08D3" w:rsidRPr="00DA3208">
        <w:t>ja</w:t>
      </w:r>
      <w:r w:rsidR="008B08D3" w:rsidRPr="00DA3208">
        <w:rPr>
          <w:spacing w:val="1"/>
        </w:rPr>
        <w:t xml:space="preserve"> </w:t>
      </w:r>
      <w:r w:rsidR="008B08D3" w:rsidRPr="00DA3208">
        <w:t>parandamist</w:t>
      </w:r>
      <w:r w:rsidR="008B08D3">
        <w:t>öö</w:t>
      </w:r>
      <w:r w:rsidR="008B08D3" w:rsidRPr="00DA3208">
        <w:t>d</w:t>
      </w:r>
      <w:r w:rsidR="000F739F">
        <w:t>, esitades Rentnikule vastavate tööde eest arve, mille rentnik on kohustatud tasuma.</w:t>
      </w:r>
    </w:p>
    <w:p w14:paraId="7225665E" w14:textId="215AF561" w:rsidR="008B08D3" w:rsidRPr="008B08D3" w:rsidRDefault="008B08D3" w:rsidP="008B08D3">
      <w:pPr>
        <w:pStyle w:val="Loendilik"/>
        <w:numPr>
          <w:ilvl w:val="2"/>
          <w:numId w:val="7"/>
        </w:numPr>
      </w:pPr>
      <w:r w:rsidRPr="008B08D3">
        <w:t xml:space="preserve">hoidma </w:t>
      </w:r>
      <w:r>
        <w:t>Rendiobjekti</w:t>
      </w:r>
      <w:r w:rsidRPr="008B08D3">
        <w:t xml:space="preserve"> </w:t>
      </w:r>
      <w:r w:rsidR="000F739F">
        <w:t>kinnisel</w:t>
      </w:r>
      <w:r w:rsidRPr="008B08D3">
        <w:t xml:space="preserve"> territooriumil ja valve all v</w:t>
      </w:r>
      <w:r>
        <w:t>õ</w:t>
      </w:r>
      <w:r w:rsidRPr="008B08D3">
        <w:t>i valvatavas ruumis</w:t>
      </w:r>
      <w:r w:rsidR="00241185">
        <w:t xml:space="preserve"> ning eemaldama mitte kasutamise ajaks Rendiobjektilt võtmed ja hoidma võtmeid lukustatud ruumis, </w:t>
      </w:r>
      <w:r w:rsidR="009F7ED7">
        <w:t xml:space="preserve">lukustatud </w:t>
      </w:r>
      <w:r w:rsidR="00241185">
        <w:t>sõidukis või kandma neid endaga kaasas.</w:t>
      </w:r>
    </w:p>
    <w:p w14:paraId="4A20BEE4" w14:textId="77777777" w:rsidR="008B08D3" w:rsidRPr="008B08D3" w:rsidRDefault="00C84185" w:rsidP="008B08D3">
      <w:pPr>
        <w:pStyle w:val="Loendilik"/>
        <w:numPr>
          <w:ilvl w:val="2"/>
          <w:numId w:val="7"/>
        </w:numPr>
        <w:rPr>
          <w:sz w:val="20"/>
        </w:rPr>
      </w:pPr>
      <w:r w:rsidRPr="00C84185">
        <w:t>Rentnik</w:t>
      </w:r>
      <w:r w:rsidRPr="008B08D3">
        <w:rPr>
          <w:spacing w:val="-5"/>
        </w:rPr>
        <w:t xml:space="preserve"> </w:t>
      </w:r>
      <w:r w:rsidRPr="00C84185">
        <w:t>on</w:t>
      </w:r>
      <w:r w:rsidRPr="008B08D3">
        <w:rPr>
          <w:spacing w:val="-4"/>
        </w:rPr>
        <w:t xml:space="preserve"> </w:t>
      </w:r>
      <w:r w:rsidRPr="00C84185">
        <w:t>kohustatud</w:t>
      </w:r>
      <w:r w:rsidRPr="008B08D3">
        <w:rPr>
          <w:spacing w:val="-4"/>
        </w:rPr>
        <w:t xml:space="preserve"> </w:t>
      </w:r>
      <w:r w:rsidRPr="00C84185">
        <w:t>tasuma</w:t>
      </w:r>
      <w:r w:rsidRPr="008B08D3">
        <w:rPr>
          <w:spacing w:val="-4"/>
        </w:rPr>
        <w:t xml:space="preserve"> </w:t>
      </w:r>
      <w:r w:rsidRPr="00C84185">
        <w:t>tema</w:t>
      </w:r>
      <w:r w:rsidRPr="008B08D3">
        <w:rPr>
          <w:spacing w:val="-4"/>
        </w:rPr>
        <w:t xml:space="preserve"> </w:t>
      </w:r>
      <w:r w:rsidRPr="00C84185">
        <w:t>s</w:t>
      </w:r>
      <w:r>
        <w:t>üü</w:t>
      </w:r>
      <w:r w:rsidRPr="00C84185">
        <w:t>l</w:t>
      </w:r>
      <w:r w:rsidRPr="008B08D3">
        <w:rPr>
          <w:spacing w:val="-4"/>
        </w:rPr>
        <w:t xml:space="preserve"> </w:t>
      </w:r>
      <w:r w:rsidRPr="00C84185">
        <w:t>kahjustatud</w:t>
      </w:r>
      <w:r w:rsidRPr="008B08D3">
        <w:rPr>
          <w:spacing w:val="-4"/>
        </w:rPr>
        <w:t xml:space="preserve"> </w:t>
      </w:r>
      <w:r>
        <w:t>Rendiobjekt</w:t>
      </w:r>
      <w:r w:rsidRPr="00C84185">
        <w:t>i</w:t>
      </w:r>
      <w:r w:rsidRPr="008B08D3">
        <w:rPr>
          <w:spacing w:val="-4"/>
        </w:rPr>
        <w:t xml:space="preserve"> </w:t>
      </w:r>
      <w:r w:rsidRPr="00C84185">
        <w:t>renditasu</w:t>
      </w:r>
      <w:r w:rsidRPr="008B08D3">
        <w:rPr>
          <w:spacing w:val="-4"/>
        </w:rPr>
        <w:t xml:space="preserve"> ka selle </w:t>
      </w:r>
      <w:r w:rsidRPr="00C84185">
        <w:t>aja</w:t>
      </w:r>
      <w:r w:rsidRPr="008B08D3">
        <w:rPr>
          <w:spacing w:val="-5"/>
        </w:rPr>
        <w:t xml:space="preserve"> </w:t>
      </w:r>
      <w:r w:rsidRPr="00C84185">
        <w:t>ees</w:t>
      </w:r>
      <w:r>
        <w:t>t</w:t>
      </w:r>
      <w:r w:rsidRPr="00C84185">
        <w:t>,</w:t>
      </w:r>
      <w:r w:rsidRPr="008B08D3">
        <w:rPr>
          <w:spacing w:val="-4"/>
        </w:rPr>
        <w:t xml:space="preserve"> </w:t>
      </w:r>
      <w:r w:rsidRPr="00C84185">
        <w:t>millal</w:t>
      </w:r>
      <w:r w:rsidRPr="008B08D3">
        <w:rPr>
          <w:spacing w:val="-4"/>
        </w:rPr>
        <w:t xml:space="preserve"> </w:t>
      </w:r>
      <w:r>
        <w:t>Rendiobjekt</w:t>
      </w:r>
      <w:r w:rsidRPr="008B08D3">
        <w:rPr>
          <w:spacing w:val="-4"/>
        </w:rPr>
        <w:t xml:space="preserve"> </w:t>
      </w:r>
      <w:r w:rsidRPr="00C84185">
        <w:t>oli</w:t>
      </w:r>
      <w:r w:rsidRPr="008B08D3">
        <w:rPr>
          <w:spacing w:val="-4"/>
        </w:rPr>
        <w:t xml:space="preserve"> </w:t>
      </w:r>
      <w:r w:rsidRPr="00C84185">
        <w:t>remontimisel</w:t>
      </w:r>
      <w:r>
        <w:t xml:space="preserve"> ning kõik Rendiseadme transportimisega</w:t>
      </w:r>
      <w:r w:rsidR="002714F2">
        <w:t>, pealelaadimisega jms</w:t>
      </w:r>
      <w:r>
        <w:t xml:space="preserve"> seonduvad kulud</w:t>
      </w:r>
      <w:r w:rsidRPr="00C84185">
        <w:t>.</w:t>
      </w:r>
      <w:r>
        <w:t xml:space="preserve"> </w:t>
      </w:r>
      <w:r w:rsidRPr="00C84185">
        <w:t xml:space="preserve">Renditasu kompensatsioon arvestatakse ajast kui </w:t>
      </w:r>
      <w:r>
        <w:t>R</w:t>
      </w:r>
      <w:r w:rsidRPr="00C84185">
        <w:t xml:space="preserve">entniku poolt kahjustatud </w:t>
      </w:r>
      <w:r>
        <w:t>Rendiobjekt</w:t>
      </w:r>
      <w:r w:rsidRPr="00C84185">
        <w:t xml:space="preserve"> v</w:t>
      </w:r>
      <w:r>
        <w:t>õ</w:t>
      </w:r>
      <w:r w:rsidRPr="00C84185">
        <w:t>eti Rentniku valdusest</w:t>
      </w:r>
      <w:r>
        <w:t xml:space="preserve"> </w:t>
      </w:r>
      <w:r w:rsidRPr="00C84185">
        <w:t>remondit</w:t>
      </w:r>
      <w:r>
        <w:t>öö</w:t>
      </w:r>
      <w:r w:rsidRPr="00C84185">
        <w:t xml:space="preserve">de </w:t>
      </w:r>
      <w:r w:rsidRPr="00C84185">
        <w:lastRenderedPageBreak/>
        <w:t>l</w:t>
      </w:r>
      <w:r>
        <w:t>ä</w:t>
      </w:r>
      <w:r w:rsidRPr="00C84185">
        <w:t>biviimiseks kuni remondi l</w:t>
      </w:r>
      <w:r>
        <w:t>õ</w:t>
      </w:r>
      <w:r w:rsidRPr="00C84185">
        <w:t xml:space="preserve">pule viimiseni. Renditasu </w:t>
      </w:r>
      <w:r>
        <w:t>k</w:t>
      </w:r>
      <w:r w:rsidRPr="00C84185">
        <w:t>ompensatsioon on v</w:t>
      </w:r>
      <w:r>
        <w:t>õ</w:t>
      </w:r>
      <w:r w:rsidRPr="00C84185">
        <w:t>rdne renditasuga</w:t>
      </w:r>
      <w:r>
        <w:t xml:space="preserve"> </w:t>
      </w:r>
      <w:r w:rsidRPr="00534FD5">
        <w:t>vastava</w:t>
      </w:r>
      <w:r w:rsidRPr="008B08D3">
        <w:rPr>
          <w:spacing w:val="-4"/>
        </w:rPr>
        <w:t xml:space="preserve"> </w:t>
      </w:r>
      <w:r>
        <w:t>Rendiobjekti</w:t>
      </w:r>
      <w:r w:rsidRPr="008B08D3">
        <w:rPr>
          <w:spacing w:val="-4"/>
        </w:rPr>
        <w:t xml:space="preserve"> </w:t>
      </w:r>
      <w:r w:rsidRPr="00534FD5">
        <w:t>eest</w:t>
      </w:r>
      <w:r>
        <w:t>.</w:t>
      </w:r>
      <w:r w:rsidR="00D71005">
        <w:t xml:space="preserve"> </w:t>
      </w:r>
      <w:r w:rsidR="00D71005" w:rsidRPr="00D71005">
        <w:t xml:space="preserve">Remonti vajavaks </w:t>
      </w:r>
      <w:r w:rsidR="00D71005">
        <w:t>Rendiobjektiks</w:t>
      </w:r>
      <w:r w:rsidR="00D71005" w:rsidRPr="00D71005">
        <w:t xml:space="preserve"> loetakse k</w:t>
      </w:r>
      <w:r w:rsidR="00D71005">
        <w:t>ä</w:t>
      </w:r>
      <w:r w:rsidR="00D71005" w:rsidRPr="00D71005">
        <w:t xml:space="preserve">esoleva Lepingu tahenduses </w:t>
      </w:r>
      <w:r w:rsidR="00D71005">
        <w:t>Rendiobjekti</w:t>
      </w:r>
      <w:r w:rsidR="00D71005" w:rsidRPr="00D71005">
        <w:t xml:space="preserve">, mille remondikulud ei </w:t>
      </w:r>
      <w:r w:rsidR="00D71005">
        <w:t>ü</w:t>
      </w:r>
      <w:r w:rsidR="00D71005" w:rsidRPr="00D71005">
        <w:t xml:space="preserve">leta </w:t>
      </w:r>
      <w:r w:rsidR="00D71005">
        <w:t>punktis 1.4 toodud</w:t>
      </w:r>
      <w:r w:rsidR="00D71005" w:rsidRPr="00D71005">
        <w:t xml:space="preserve"> v</w:t>
      </w:r>
      <w:r w:rsidR="00D71005">
        <w:t>ää</w:t>
      </w:r>
      <w:r w:rsidR="00D71005" w:rsidRPr="00D71005">
        <w:t>rtust.</w:t>
      </w:r>
    </w:p>
    <w:p w14:paraId="2C658547" w14:textId="3DB9D2E9" w:rsidR="008B08D3" w:rsidRDefault="008B08D3" w:rsidP="008B08D3">
      <w:pPr>
        <w:pStyle w:val="Loendilik"/>
        <w:numPr>
          <w:ilvl w:val="2"/>
          <w:numId w:val="7"/>
        </w:numPr>
      </w:pPr>
      <w:r w:rsidRPr="008B08D3">
        <w:t xml:space="preserve">Rentnikul puudub </w:t>
      </w:r>
      <w:r w:rsidR="00BF1FF9">
        <w:t>õ</w:t>
      </w:r>
      <w:r w:rsidRPr="008B08D3">
        <w:t>igus ilma Rendileandja kirjaliku n</w:t>
      </w:r>
      <w:r w:rsidR="00BF1FF9">
        <w:t>õ</w:t>
      </w:r>
      <w:r w:rsidRPr="008B08D3">
        <w:t xml:space="preserve">usolekuta teisaldada </w:t>
      </w:r>
      <w:r w:rsidR="00BF1FF9">
        <w:t xml:space="preserve">Rendiobjekti </w:t>
      </w:r>
      <w:r w:rsidRPr="008B08D3">
        <w:t xml:space="preserve">teise </w:t>
      </w:r>
      <w:r w:rsidR="00BF1FF9">
        <w:t>Rendiobjekt</w:t>
      </w:r>
      <w:r w:rsidRPr="008B08D3">
        <w:t>i kasutuskohta, kui on m</w:t>
      </w:r>
      <w:r w:rsidR="00BF1FF9">
        <w:t>ä</w:t>
      </w:r>
      <w:r w:rsidRPr="008B08D3">
        <w:t xml:space="preserve">rgitud </w:t>
      </w:r>
      <w:r w:rsidR="00BF1FF9">
        <w:t>Lepingu punktis 1.1</w:t>
      </w:r>
      <w:r w:rsidR="00AC0A36">
        <w:t>4</w:t>
      </w:r>
      <w:r w:rsidRPr="008B08D3">
        <w:t xml:space="preserve"> ja/v</w:t>
      </w:r>
      <w:r w:rsidR="00BF1FF9">
        <w:t>õ</w:t>
      </w:r>
      <w:r w:rsidRPr="008B08D3">
        <w:t xml:space="preserve">i anda </w:t>
      </w:r>
      <w:r w:rsidR="00BF1FF9">
        <w:t>Rendiobjekti</w:t>
      </w:r>
      <w:r w:rsidRPr="008B08D3">
        <w:t xml:space="preserve"> kasutamiseks kolmandale isikule. Juhul kui Rentnik Rendileandja eelneva kirjaliku n</w:t>
      </w:r>
      <w:r w:rsidR="00BF1FF9">
        <w:t>õ</w:t>
      </w:r>
      <w:r w:rsidRPr="008B08D3">
        <w:t xml:space="preserve">usolekuta teisaldab </w:t>
      </w:r>
      <w:r w:rsidR="00BF1FF9">
        <w:t>Rendiobjekti teisele aadressile või anna</w:t>
      </w:r>
      <w:r w:rsidR="002556FD">
        <w:t>b Rendiobjekti kasutamiseks kolmandale isikule, siis</w:t>
      </w:r>
      <w:r w:rsidR="00BF1FF9">
        <w:t xml:space="preserve"> </w:t>
      </w:r>
      <w:r w:rsidRPr="008B08D3">
        <w:t xml:space="preserve">kohustub Rentnik koheselt tagastama </w:t>
      </w:r>
      <w:r w:rsidR="00BF1FF9">
        <w:t>Rendiobjekti</w:t>
      </w:r>
      <w:r w:rsidRPr="008B08D3">
        <w:t xml:space="preserve"> Rendileandjale tema esimesel n</w:t>
      </w:r>
      <w:r w:rsidR="00BF1FF9">
        <w:t>õ</w:t>
      </w:r>
      <w:r w:rsidRPr="008B08D3">
        <w:t>udmisel ja tasuma</w:t>
      </w:r>
      <w:r>
        <w:t xml:space="preserve"> </w:t>
      </w:r>
      <w:r w:rsidRPr="00534FD5">
        <w:t>leppetrahvi</w:t>
      </w:r>
      <w:r w:rsidRPr="008B08D3">
        <w:t xml:space="preserve"> </w:t>
      </w:r>
      <w:r w:rsidR="00BF1FF9">
        <w:t xml:space="preserve">1000eur. </w:t>
      </w:r>
    </w:p>
    <w:p w14:paraId="1CDCFCA7" w14:textId="0A62C5DC" w:rsidR="00AC0A36" w:rsidRPr="008B08D3" w:rsidRDefault="00AC0A36" w:rsidP="008B08D3">
      <w:pPr>
        <w:pStyle w:val="Loendilik"/>
        <w:numPr>
          <w:ilvl w:val="2"/>
          <w:numId w:val="7"/>
        </w:numPr>
      </w:pPr>
      <w:r>
        <w:t xml:space="preserve">Rentnik kohustub </w:t>
      </w:r>
      <w:r w:rsidR="001A56D6">
        <w:t>järgima</w:t>
      </w:r>
      <w:r w:rsidR="00F113FE">
        <w:t xml:space="preserve"> ja täitma</w:t>
      </w:r>
      <w:r w:rsidR="001A56D6">
        <w:t xml:space="preserve"> Liiklusseadust ja muid liiklusega seonduvaid õigusakte. Rentnik kinnitab, et sõiduk, millega ta veab Rendiobjekti, on kindlustatud liikluskindlustuse</w:t>
      </w:r>
      <w:r w:rsidR="009F7ED7">
        <w:t>ga</w:t>
      </w:r>
      <w:r w:rsidR="00270601">
        <w:t xml:space="preserve"> ja sõiduk on tehniliselt korras</w:t>
      </w:r>
      <w:r w:rsidR="009F7ED7">
        <w:t>. Liiklusavarii korral on Rentnik kohustatud fikseerima sündmuskoha fotodega, mõlema osapoole allkirjastatud või kinnitatud seletustega ja vajadusel kutsuma olukorda fikseerima politsei.</w:t>
      </w:r>
    </w:p>
    <w:p w14:paraId="28DD5DEE" w14:textId="77777777" w:rsidR="004C3A48" w:rsidRDefault="004C3A48" w:rsidP="004C3A48">
      <w:pPr>
        <w:pStyle w:val="Loendilik"/>
        <w:numPr>
          <w:ilvl w:val="0"/>
          <w:numId w:val="1"/>
        </w:numPr>
      </w:pPr>
      <w:r>
        <w:t xml:space="preserve">Poolte vastutus </w:t>
      </w:r>
    </w:p>
    <w:p w14:paraId="06F715EB" w14:textId="77777777" w:rsidR="004C3A48" w:rsidRDefault="00BB7E5C" w:rsidP="004C3A48">
      <w:pPr>
        <w:pStyle w:val="Loendilik"/>
        <w:numPr>
          <w:ilvl w:val="1"/>
          <w:numId w:val="8"/>
        </w:numPr>
      </w:pPr>
      <w:r w:rsidRPr="00BB7E5C">
        <w:t xml:space="preserve">Lepinguga võetud kohustuste täitmata jätmise või mittekohase täitmise eest kannavad Pooled käesolevas Lepingus ning Eesti Vabariigi õigusaktides ettenähtud vastutust. </w:t>
      </w:r>
    </w:p>
    <w:p w14:paraId="365ED3D8" w14:textId="77B9B93A" w:rsidR="004C3A48" w:rsidRDefault="00BB7E5C" w:rsidP="004C3A48">
      <w:pPr>
        <w:pStyle w:val="Loendilik"/>
        <w:numPr>
          <w:ilvl w:val="1"/>
          <w:numId w:val="8"/>
        </w:numPr>
      </w:pPr>
      <w:r w:rsidRPr="00BB7E5C">
        <w:t>Kõigi lepingust tulenevate rahaliste kohustuste mittetähtaegse tasumise korral on Rendileandjal õigus nõuda viivist 0,5 protsenti päevas tasumisele kuuluvast summast iga viivitatud päeva eest.</w:t>
      </w:r>
      <w:r w:rsidR="00C274D6">
        <w:t xml:space="preserve"> </w:t>
      </w:r>
    </w:p>
    <w:p w14:paraId="107FA4FA" w14:textId="77777777" w:rsidR="004C3A48" w:rsidRDefault="00BB7E5C" w:rsidP="004C3A48">
      <w:pPr>
        <w:pStyle w:val="Loendilik"/>
        <w:numPr>
          <w:ilvl w:val="1"/>
          <w:numId w:val="8"/>
        </w:numPr>
      </w:pPr>
      <w:r w:rsidRPr="00BB7E5C">
        <w:t xml:space="preserve">Rendiobjekti ebaõigest kasutamisest, hooletusest või muudest Rentniku süül toimunud tegudest tekitatud olukord, mille tõttu on Rendiobjekt muutunud kasutuskõlbmatuks, on Rendileandjal õigus nõuda kõigi kahjude hüvitamist.  </w:t>
      </w:r>
    </w:p>
    <w:p w14:paraId="12D122BD" w14:textId="77777777" w:rsidR="004C3A48" w:rsidRDefault="00BB7E5C" w:rsidP="004C3A48">
      <w:pPr>
        <w:pStyle w:val="Loendilik"/>
        <w:numPr>
          <w:ilvl w:val="0"/>
          <w:numId w:val="1"/>
        </w:numPr>
      </w:pPr>
      <w:r w:rsidRPr="00BB7E5C">
        <w:t xml:space="preserve">Lepingu muutmine </w:t>
      </w:r>
    </w:p>
    <w:p w14:paraId="0C820F3B" w14:textId="0A4D3881" w:rsidR="004C3A48" w:rsidRDefault="00BB7E5C" w:rsidP="004C3A48">
      <w:pPr>
        <w:pStyle w:val="Loendilik"/>
        <w:numPr>
          <w:ilvl w:val="1"/>
          <w:numId w:val="9"/>
        </w:numPr>
      </w:pPr>
      <w:r w:rsidRPr="00BB7E5C">
        <w:t xml:space="preserve">Lepingu tingimusi võib muuta või Lepingut täiendada ainult Poolte kirjalikul kokkuleppel, v.a. juhtudel kui Lepingu tingimuste muutmise vajadus tuleneb Eesti Vabariigi õigusaktidest. Kirjaliku vormi järgimata jätmisel on Lepingu muudatus tühine. </w:t>
      </w:r>
    </w:p>
    <w:p w14:paraId="4F7D6D73" w14:textId="5623E657" w:rsidR="00270601" w:rsidRDefault="00270601" w:rsidP="004C3A48">
      <w:pPr>
        <w:pStyle w:val="Loendilik"/>
        <w:numPr>
          <w:ilvl w:val="1"/>
          <w:numId w:val="9"/>
        </w:numPr>
      </w:pPr>
      <w:r>
        <w:t>Kui Rentnik loobub broneeritud Rendiobjekti</w:t>
      </w:r>
      <w:r w:rsidR="00113D5A">
        <w:t xml:space="preserve"> kasutamisest või kasutab Rendiobjekti lühema aja jooksul kui Lepingus kokku lepitud, siis on Rentnik kohustatud sellest teavitama Rendileandjat 24 tundi ette. Kui Rentnik teavitab Rendileandjat Rendiobjekti kasutamisest loobumisest või lühemast kokkulepitud rendiperioodist hiljem kui 24 tundi, siis tuleb Rentnikul tasuda kogu Lepingu tasu. Poolte kokkuleppel võidakse erandkorras leppida kokku, et </w:t>
      </w:r>
      <w:r w:rsidR="0045072F">
        <w:t>teavitamisperiood võib olla ka lühem (nt Rentnikuga juhtunud tõsine õnnetus vms)</w:t>
      </w:r>
      <w:r w:rsidR="00113D5A">
        <w:t xml:space="preserve">  </w:t>
      </w:r>
    </w:p>
    <w:p w14:paraId="6BFB8E94" w14:textId="77777777" w:rsidR="004C3A48" w:rsidRDefault="00BB7E5C" w:rsidP="004C3A48">
      <w:pPr>
        <w:pStyle w:val="Loendilik"/>
        <w:numPr>
          <w:ilvl w:val="0"/>
          <w:numId w:val="1"/>
        </w:numPr>
      </w:pPr>
      <w:r w:rsidRPr="00BB7E5C">
        <w:t xml:space="preserve">Lepingu lõppemine </w:t>
      </w:r>
    </w:p>
    <w:p w14:paraId="582559F2" w14:textId="77777777" w:rsidR="00A3743E" w:rsidRDefault="00BB7E5C" w:rsidP="00A3743E">
      <w:pPr>
        <w:pStyle w:val="Loendilik"/>
        <w:numPr>
          <w:ilvl w:val="1"/>
          <w:numId w:val="10"/>
        </w:numPr>
      </w:pPr>
      <w:r w:rsidRPr="00BB7E5C">
        <w:t xml:space="preserve">Leping lõpeb Lepingu punktis 2.1 sätestatud tähtaja möödumisel. </w:t>
      </w:r>
    </w:p>
    <w:p w14:paraId="5D3DE475" w14:textId="77777777" w:rsidR="00A3743E" w:rsidRDefault="00BB7E5C" w:rsidP="00A3743E">
      <w:pPr>
        <w:pStyle w:val="Loendilik"/>
        <w:numPr>
          <w:ilvl w:val="1"/>
          <w:numId w:val="10"/>
        </w:numPr>
      </w:pPr>
      <w:r w:rsidRPr="00BB7E5C">
        <w:t xml:space="preserve">Rendileandjal on õigus Leping üles öelda ilma etteteatamistähtaega järgimata:  </w:t>
      </w:r>
    </w:p>
    <w:p w14:paraId="2756ADDB" w14:textId="093E7FCF" w:rsidR="00A3743E" w:rsidRDefault="00BB7E5C" w:rsidP="00A3743E">
      <w:pPr>
        <w:pStyle w:val="Loendilik"/>
        <w:numPr>
          <w:ilvl w:val="2"/>
          <w:numId w:val="10"/>
        </w:numPr>
      </w:pPr>
      <w:r w:rsidRPr="00BB7E5C">
        <w:t>Rentnik lõhub või rikub tahtlikult Rendiobjekti või kasutab Rendiobjekti mittesihipäraselt</w:t>
      </w:r>
      <w:r w:rsidR="00AC0A36">
        <w:t xml:space="preserve"> või kasutab Rendiobjekti väljaspool Lepingu punkt 1.14 kasukohta va Rendiobjekti vedu asukota või äravedu asukohast </w:t>
      </w:r>
      <w:r w:rsidRPr="00BB7E5C">
        <w:t xml:space="preserve">; </w:t>
      </w:r>
    </w:p>
    <w:p w14:paraId="572F9434" w14:textId="77777777" w:rsidR="00A3743E" w:rsidRDefault="00BB7E5C" w:rsidP="00A3743E">
      <w:pPr>
        <w:pStyle w:val="Loendilik"/>
        <w:numPr>
          <w:ilvl w:val="2"/>
          <w:numId w:val="10"/>
        </w:numPr>
      </w:pPr>
      <w:r w:rsidRPr="00BB7E5C">
        <w:t xml:space="preserve">Rentnikul on tekkinud võlgnevus Rendileandja ees enam kui kümme (10) kalendripäeva alates tasu kohustuse tekkimisest; </w:t>
      </w:r>
    </w:p>
    <w:p w14:paraId="2FF11516" w14:textId="77777777" w:rsidR="00A3743E" w:rsidRDefault="00BB7E5C" w:rsidP="00A3743E">
      <w:pPr>
        <w:pStyle w:val="Loendilik"/>
        <w:numPr>
          <w:ilvl w:val="2"/>
          <w:numId w:val="10"/>
        </w:numPr>
      </w:pPr>
      <w:r w:rsidRPr="00BB7E5C">
        <w:t xml:space="preserve">Rentnik on andnud Rendiobjekti kolmanda isiku kasutusse Rendileandja eelneva kooskõlastuseta.  </w:t>
      </w:r>
    </w:p>
    <w:p w14:paraId="0E806CC5" w14:textId="77777777" w:rsidR="00A3743E" w:rsidRDefault="00BB7E5C" w:rsidP="00A3743E">
      <w:pPr>
        <w:pStyle w:val="Loendilik"/>
        <w:numPr>
          <w:ilvl w:val="0"/>
          <w:numId w:val="1"/>
        </w:numPr>
      </w:pPr>
      <w:r w:rsidRPr="00BB7E5C">
        <w:t xml:space="preserve">Rendiobjekti üleandmine Lepingu lõppemisel </w:t>
      </w:r>
    </w:p>
    <w:p w14:paraId="099874E9" w14:textId="77777777" w:rsidR="00A3743E" w:rsidRDefault="00BB7E5C" w:rsidP="00A3743E">
      <w:pPr>
        <w:pStyle w:val="Loendilik"/>
        <w:numPr>
          <w:ilvl w:val="1"/>
          <w:numId w:val="11"/>
        </w:numPr>
      </w:pPr>
      <w:r w:rsidRPr="00BB7E5C">
        <w:lastRenderedPageBreak/>
        <w:t xml:space="preserve">Rentnik on kohustatud lepingu kehtivuse viimasel päeval andma Rendiobjekti Rendileandjale üle ja Rendileandja on kohustatud Rendiobjekti vastu võtma. </w:t>
      </w:r>
    </w:p>
    <w:p w14:paraId="5E27C9DA" w14:textId="557DEBC2" w:rsidR="00A3743E" w:rsidRDefault="00BB7E5C" w:rsidP="00A3743E">
      <w:pPr>
        <w:pStyle w:val="Loendilik"/>
        <w:numPr>
          <w:ilvl w:val="1"/>
          <w:numId w:val="11"/>
        </w:numPr>
      </w:pPr>
      <w:r w:rsidRPr="00BB7E5C">
        <w:t xml:space="preserve">Rendiobjekti üleandmisega viivitamisel on Rentnik kohustatud peale Rendi ja muude Lepingu kohaselt tasumisele kuuluvate maksete, tasuma leppetrahvi </w:t>
      </w:r>
      <w:r w:rsidR="00C274D6">
        <w:t>100</w:t>
      </w:r>
      <w:r w:rsidRPr="00BB7E5C">
        <w:t xml:space="preserve">€ +km iga üleandmisega viivitatud päeva eest kui ei ole kirjalikult kokku lepitud teisiti. </w:t>
      </w:r>
    </w:p>
    <w:p w14:paraId="2F0727E5" w14:textId="77777777" w:rsidR="00A3743E" w:rsidRDefault="00BB7E5C" w:rsidP="00A3743E">
      <w:pPr>
        <w:pStyle w:val="Loendilik"/>
        <w:numPr>
          <w:ilvl w:val="0"/>
          <w:numId w:val="1"/>
        </w:numPr>
      </w:pPr>
      <w:r w:rsidRPr="00BB7E5C">
        <w:t xml:space="preserve">Lõppsätted </w:t>
      </w:r>
    </w:p>
    <w:p w14:paraId="029B7F37" w14:textId="1FC9DFEA" w:rsidR="00A3743E" w:rsidRDefault="00BB7E5C" w:rsidP="00A3743E">
      <w:pPr>
        <w:pStyle w:val="Loendilik"/>
        <w:numPr>
          <w:ilvl w:val="1"/>
          <w:numId w:val="12"/>
        </w:numPr>
      </w:pPr>
      <w:r w:rsidRPr="00BB7E5C">
        <w:t xml:space="preserve">Lepingust tulenevad ja sellega seotud vaidlused püüavad Pooled lahendada läbirääkimiste  teel. Kui vaidlust ei õnnestu lahendada Poolte läbirääkimiste teel, on Pooltel õigus pöörduda  vaidluse lahendamiseks </w:t>
      </w:r>
      <w:r w:rsidR="00C274D6">
        <w:t>Tallinna M</w:t>
      </w:r>
      <w:r w:rsidRPr="00BB7E5C">
        <w:t>aakohtusse vastavalt Eesti Vabariigis kehtivatele õigusaktidele.</w:t>
      </w:r>
    </w:p>
    <w:p w14:paraId="506B2123" w14:textId="77777777" w:rsidR="00E8421B" w:rsidRDefault="00BB7E5C" w:rsidP="00A3743E">
      <w:pPr>
        <w:pStyle w:val="Loendilik"/>
        <w:numPr>
          <w:ilvl w:val="1"/>
          <w:numId w:val="12"/>
        </w:numPr>
      </w:pPr>
      <w:r w:rsidRPr="00BB7E5C">
        <w:t xml:space="preserve">Käesolevast lepingust tulenevalt kinnitab Rentnik volitatud isikud, kellele on antud luba  </w:t>
      </w:r>
      <w:r w:rsidR="00E8421B">
        <w:t>Rendiobjekti</w:t>
      </w:r>
      <w:r w:rsidRPr="00BB7E5C">
        <w:t xml:space="preserve"> vastuvõtuks ja tellimuste tegemiseks: </w:t>
      </w:r>
    </w:p>
    <w:p w14:paraId="50BDC49F" w14:textId="34325B1D" w:rsidR="00ED5C84" w:rsidRPr="0080078F" w:rsidRDefault="0080078F" w:rsidP="00E8421B">
      <w:pPr>
        <w:pStyle w:val="Loendilik"/>
        <w:rPr>
          <w:color w:val="0070C0"/>
        </w:rPr>
      </w:pPr>
      <w:r w:rsidRPr="0080078F">
        <w:rPr>
          <w:color w:val="0070C0"/>
        </w:rPr>
        <w:t xml:space="preserve">Nimi, isikukood, </w:t>
      </w:r>
      <w:r w:rsidR="004910B3">
        <w:rPr>
          <w:color w:val="0070C0"/>
        </w:rPr>
        <w:t xml:space="preserve">telefon, </w:t>
      </w:r>
      <w:r w:rsidRPr="0080078F">
        <w:rPr>
          <w:color w:val="0070C0"/>
        </w:rPr>
        <w:t>juhiluba</w:t>
      </w:r>
    </w:p>
    <w:p w14:paraId="18A524C8" w14:textId="59D840FB" w:rsidR="00A3743E" w:rsidRDefault="00BB7E5C" w:rsidP="00A3743E">
      <w:pPr>
        <w:pStyle w:val="Loendilik"/>
        <w:numPr>
          <w:ilvl w:val="1"/>
          <w:numId w:val="12"/>
        </w:numPr>
      </w:pPr>
      <w:r w:rsidRPr="00BB7E5C">
        <w:t>Lepingu</w:t>
      </w:r>
      <w:r w:rsidR="009341CD">
        <w:t xml:space="preserve"> </w:t>
      </w:r>
      <w:r w:rsidRPr="00BB7E5C">
        <w:t xml:space="preserve"> on alljärgnevad lisad: </w:t>
      </w:r>
    </w:p>
    <w:p w14:paraId="56D842B8" w14:textId="30F5A1D8" w:rsidR="008D1688" w:rsidRDefault="00BB7E5C" w:rsidP="00A3743E">
      <w:pPr>
        <w:pStyle w:val="Loendilik"/>
        <w:numPr>
          <w:ilvl w:val="2"/>
          <w:numId w:val="12"/>
        </w:numPr>
      </w:pPr>
      <w:r w:rsidRPr="00BB7E5C">
        <w:t xml:space="preserve">Lisa 1 – Rendiobjekti kasutusjuhend </w:t>
      </w:r>
      <w:r w:rsidR="000470BE">
        <w:t xml:space="preserve">(asub Rendiobjekti küljes ja tuleb peale </w:t>
      </w:r>
      <w:r w:rsidR="00F701AB">
        <w:t xml:space="preserve">Rendiobjekti </w:t>
      </w:r>
      <w:r w:rsidR="000470BE">
        <w:t>kasutamist tagastada)</w:t>
      </w:r>
    </w:p>
    <w:p w14:paraId="5A4EB50B" w14:textId="40730D0A" w:rsidR="006B061A" w:rsidRDefault="006B061A" w:rsidP="00A3743E">
      <w:pPr>
        <w:pStyle w:val="Loendilik"/>
        <w:numPr>
          <w:ilvl w:val="2"/>
          <w:numId w:val="12"/>
        </w:numPr>
      </w:pPr>
      <w:r>
        <w:t>Lisa 2 – Teenuste hinnakiri</w:t>
      </w:r>
    </w:p>
    <w:p w14:paraId="4880440B" w14:textId="77777777" w:rsidR="008D1688" w:rsidRDefault="00BB7E5C" w:rsidP="008D1688">
      <w:pPr>
        <w:pStyle w:val="Loendilik"/>
        <w:numPr>
          <w:ilvl w:val="1"/>
          <w:numId w:val="12"/>
        </w:numPr>
      </w:pPr>
      <w:r w:rsidRPr="00BB7E5C">
        <w:t>Leping on koostatud ja alla kirjutatud eesti keeles kahes (2) võrdset juriidilist jõudu omavas  identses eksemplaris, millest üks eksemplar jääb Rendileandjale, teine Rentnikule</w:t>
      </w:r>
      <w:r w:rsidR="008D1688">
        <w:t>.</w:t>
      </w:r>
    </w:p>
    <w:p w14:paraId="70AD507D" w14:textId="77777777" w:rsidR="008D1688" w:rsidRDefault="008D1688" w:rsidP="008D1688">
      <w:pPr>
        <w:pStyle w:val="Loendilik"/>
      </w:pPr>
    </w:p>
    <w:p w14:paraId="2FF311AD" w14:textId="38996FE6" w:rsidR="008D1688" w:rsidRDefault="00BB7E5C" w:rsidP="008D1688">
      <w:pPr>
        <w:pStyle w:val="Loendilik"/>
      </w:pPr>
      <w:r w:rsidRPr="00BB7E5C">
        <w:t xml:space="preserve"> Rendileandja: </w:t>
      </w:r>
      <w:r w:rsidR="008D1688">
        <w:tab/>
      </w:r>
      <w:r w:rsidR="008D1688">
        <w:tab/>
      </w:r>
      <w:r w:rsidR="008D1688">
        <w:tab/>
      </w:r>
      <w:r w:rsidR="008D1688">
        <w:tab/>
      </w:r>
      <w:r w:rsidR="008D1688">
        <w:tab/>
        <w:t>Rentnik:</w:t>
      </w:r>
    </w:p>
    <w:p w14:paraId="44A294B1" w14:textId="77777777" w:rsidR="008D1688" w:rsidRDefault="008D1688" w:rsidP="008D1688">
      <w:pPr>
        <w:pStyle w:val="Loendilik"/>
      </w:pPr>
    </w:p>
    <w:p w14:paraId="7478291B" w14:textId="42FEF8A9" w:rsidR="008D1688" w:rsidRDefault="008D1688" w:rsidP="008D1688">
      <w:pPr>
        <w:pStyle w:val="Loendilik"/>
      </w:pPr>
      <w:r>
        <w:t>Furmett OÜ</w:t>
      </w:r>
      <w:r w:rsidR="00BB7E5C" w:rsidRPr="00BB7E5C">
        <w:t xml:space="preserve">    </w:t>
      </w:r>
      <w:r>
        <w:tab/>
      </w:r>
      <w:r>
        <w:tab/>
      </w:r>
      <w:r>
        <w:tab/>
      </w:r>
      <w:r>
        <w:tab/>
      </w:r>
      <w:r>
        <w:tab/>
        <w:t xml:space="preserve">Nimi: </w:t>
      </w:r>
      <w:r w:rsidR="0080078F" w:rsidRPr="0080078F">
        <w:rPr>
          <w:color w:val="0070C0"/>
        </w:rPr>
        <w:t>xxx</w:t>
      </w:r>
    </w:p>
    <w:p w14:paraId="0B521A84" w14:textId="67D001BB" w:rsidR="008D1688" w:rsidRDefault="008D1688" w:rsidP="008D1688">
      <w:pPr>
        <w:pStyle w:val="Loendilik"/>
      </w:pPr>
    </w:p>
    <w:p w14:paraId="31DF6396" w14:textId="110597E0" w:rsidR="008D1688" w:rsidRDefault="008D1688" w:rsidP="008D1688">
      <w:pPr>
        <w:pStyle w:val="Loendilik"/>
      </w:pPr>
      <w:r>
        <w:t>Allkiri: ……………………………………</w:t>
      </w:r>
      <w:r>
        <w:tab/>
      </w:r>
      <w:r>
        <w:tab/>
      </w:r>
      <w:r>
        <w:tab/>
        <w:t>Allkiri: ……………………………………………</w:t>
      </w:r>
    </w:p>
    <w:p w14:paraId="253D0544" w14:textId="30FFB58E" w:rsidR="008D1688" w:rsidRDefault="008D1688" w:rsidP="008D1688">
      <w:pPr>
        <w:pStyle w:val="Loendilik"/>
      </w:pPr>
    </w:p>
    <w:p w14:paraId="5CE4D6BC" w14:textId="77777777" w:rsidR="008D1688" w:rsidRDefault="008D1688" w:rsidP="008D1688">
      <w:pPr>
        <w:pStyle w:val="Loendilik"/>
      </w:pPr>
    </w:p>
    <w:p w14:paraId="35FD44C6" w14:textId="77777777" w:rsidR="008D1688" w:rsidRDefault="008D1688" w:rsidP="008D1688">
      <w:pPr>
        <w:pStyle w:val="Loendilik"/>
      </w:pPr>
    </w:p>
    <w:p w14:paraId="5056A829" w14:textId="77777777" w:rsidR="006B061A" w:rsidRDefault="00BB7E5C" w:rsidP="00153CC8">
      <w:pPr>
        <w:pStyle w:val="Loendilik"/>
      </w:pPr>
      <w:r w:rsidRPr="00BB7E5C">
        <w:t xml:space="preserve">       </w:t>
      </w:r>
    </w:p>
    <w:p w14:paraId="29BB21A0" w14:textId="77777777" w:rsidR="006B061A" w:rsidRDefault="006B061A">
      <w:r>
        <w:br w:type="page"/>
      </w:r>
    </w:p>
    <w:p w14:paraId="615B2299" w14:textId="015A26BB" w:rsidR="006B061A" w:rsidRDefault="006B061A" w:rsidP="00153CC8">
      <w:pPr>
        <w:pStyle w:val="Loendilik"/>
      </w:pPr>
      <w:r>
        <w:lastRenderedPageBreak/>
        <w:t>Lisa 2</w:t>
      </w:r>
    </w:p>
    <w:p w14:paraId="5D5C5D42" w14:textId="77777777" w:rsidR="006B061A" w:rsidRDefault="006B061A" w:rsidP="00153CC8">
      <w:pPr>
        <w:pStyle w:val="Loendilik"/>
      </w:pPr>
    </w:p>
    <w:p w14:paraId="67A47F81" w14:textId="004B21CD" w:rsidR="006B061A" w:rsidRPr="000553B7" w:rsidRDefault="006B061A" w:rsidP="00153CC8">
      <w:pPr>
        <w:pStyle w:val="Loendilik"/>
        <w:rPr>
          <w:b/>
          <w:bCs/>
          <w:sz w:val="28"/>
          <w:szCs w:val="28"/>
        </w:rPr>
      </w:pPr>
      <w:r w:rsidRPr="000553B7">
        <w:rPr>
          <w:b/>
          <w:bCs/>
          <w:sz w:val="28"/>
          <w:szCs w:val="28"/>
        </w:rPr>
        <w:t xml:space="preserve">Hinnakiri 2022 </w:t>
      </w:r>
    </w:p>
    <w:p w14:paraId="4FD95516" w14:textId="77777777" w:rsidR="006B061A" w:rsidRDefault="006B061A" w:rsidP="00153CC8">
      <w:pPr>
        <w:pStyle w:val="Loendilik"/>
      </w:pPr>
    </w:p>
    <w:p w14:paraId="45B06EED" w14:textId="77777777" w:rsidR="00924E06" w:rsidRDefault="00924E06" w:rsidP="006B061A">
      <w:pPr>
        <w:pStyle w:val="Loendilik"/>
        <w:spacing w:line="360" w:lineRule="auto"/>
      </w:pPr>
    </w:p>
    <w:p w14:paraId="2F6D28B3" w14:textId="42A4CF83" w:rsidR="008D5B01" w:rsidRDefault="008D5B01" w:rsidP="000813F9">
      <w:pPr>
        <w:pStyle w:val="Loendilik"/>
        <w:numPr>
          <w:ilvl w:val="0"/>
          <w:numId w:val="16"/>
        </w:numPr>
        <w:spacing w:line="360" w:lineRule="auto"/>
      </w:pPr>
      <w:r>
        <w:t>Rendiobjekti rent</w:t>
      </w:r>
      <w:r>
        <w:tab/>
      </w:r>
      <w:r>
        <w:tab/>
      </w:r>
      <w:r>
        <w:tab/>
      </w:r>
      <w:r>
        <w:tab/>
      </w:r>
      <w:r>
        <w:tab/>
      </w:r>
      <w:r>
        <w:tab/>
      </w:r>
      <w:r>
        <w:tab/>
        <w:t>100eur/päev</w:t>
      </w:r>
    </w:p>
    <w:p w14:paraId="47B9A417" w14:textId="4E41CE25" w:rsidR="008D5B01" w:rsidRDefault="008D5B01" w:rsidP="000813F9">
      <w:pPr>
        <w:pStyle w:val="Loendilik"/>
        <w:numPr>
          <w:ilvl w:val="0"/>
          <w:numId w:val="16"/>
        </w:numPr>
        <w:spacing w:line="360" w:lineRule="auto"/>
      </w:pPr>
      <w:r>
        <w:t xml:space="preserve">Rendiobjekti tagatisraha </w:t>
      </w:r>
      <w:r>
        <w:tab/>
      </w:r>
      <w:r>
        <w:tab/>
      </w:r>
      <w:r>
        <w:tab/>
      </w:r>
      <w:r>
        <w:tab/>
      </w:r>
      <w:r>
        <w:tab/>
      </w:r>
      <w:r>
        <w:tab/>
        <w:t>500eur</w:t>
      </w:r>
    </w:p>
    <w:p w14:paraId="3C9323D3" w14:textId="6119A21D" w:rsidR="006B061A" w:rsidRDefault="00C4100D" w:rsidP="000813F9">
      <w:pPr>
        <w:pStyle w:val="Loendilik"/>
        <w:numPr>
          <w:ilvl w:val="0"/>
          <w:numId w:val="16"/>
        </w:numPr>
        <w:spacing w:line="360" w:lineRule="auto"/>
      </w:pPr>
      <w:r>
        <w:t>Lisa s</w:t>
      </w:r>
      <w:r w:rsidR="006B061A">
        <w:t>ae</w:t>
      </w:r>
      <w:r>
        <w:t>lõike</w:t>
      </w:r>
      <w:r w:rsidR="006B061A">
        <w:t>ket</w:t>
      </w:r>
      <w:r>
        <w:t xml:space="preserve">t </w:t>
      </w:r>
      <w:r>
        <w:tab/>
      </w:r>
      <w:r>
        <w:tab/>
      </w:r>
      <w:r>
        <w:tab/>
      </w:r>
      <w:r>
        <w:tab/>
      </w:r>
      <w:r>
        <w:tab/>
      </w:r>
      <w:r>
        <w:tab/>
      </w:r>
      <w:r>
        <w:tab/>
        <w:t>3 eur/tk</w:t>
      </w:r>
    </w:p>
    <w:p w14:paraId="37549A06" w14:textId="3A2C9D75" w:rsidR="006B061A" w:rsidRDefault="006B061A" w:rsidP="000813F9">
      <w:pPr>
        <w:pStyle w:val="Loendilik"/>
        <w:numPr>
          <w:ilvl w:val="0"/>
          <w:numId w:val="16"/>
        </w:numPr>
        <w:spacing w:line="360" w:lineRule="auto"/>
      </w:pPr>
      <w:r>
        <w:t>Seadme puhastamine</w:t>
      </w:r>
      <w:r>
        <w:tab/>
      </w:r>
      <w:r>
        <w:tab/>
      </w:r>
      <w:r>
        <w:tab/>
      </w:r>
      <w:r>
        <w:tab/>
      </w:r>
      <w:r>
        <w:tab/>
      </w:r>
      <w:r>
        <w:tab/>
      </w:r>
      <w:r w:rsidR="000553B7">
        <w:tab/>
      </w:r>
      <w:r>
        <w:t>50 eur</w:t>
      </w:r>
    </w:p>
    <w:p w14:paraId="54423686" w14:textId="77777777" w:rsidR="000813F9" w:rsidRDefault="006B061A" w:rsidP="000813F9">
      <w:pPr>
        <w:pStyle w:val="Loendilik"/>
        <w:numPr>
          <w:ilvl w:val="0"/>
          <w:numId w:val="16"/>
        </w:numPr>
        <w:spacing w:line="360" w:lineRule="auto"/>
      </w:pPr>
      <w:r>
        <w:t xml:space="preserve">Transport </w:t>
      </w:r>
      <w:r w:rsidR="00924E06">
        <w:t xml:space="preserve">Rentniku </w:t>
      </w:r>
      <w:r>
        <w:t>objektile</w:t>
      </w:r>
      <w:r w:rsidR="00BB7E5C" w:rsidRPr="00BB7E5C">
        <w:t xml:space="preserve"> </w:t>
      </w:r>
      <w:r w:rsidR="000553B7">
        <w:t>ja/või tagasi</w:t>
      </w:r>
      <w:r w:rsidR="00BB7E5C" w:rsidRPr="00BB7E5C">
        <w:t xml:space="preserve"> </w:t>
      </w:r>
    </w:p>
    <w:p w14:paraId="4BC4DA9F" w14:textId="1BC25161" w:rsidR="00137BA0" w:rsidRDefault="000553B7" w:rsidP="003C00DB">
      <w:pPr>
        <w:pStyle w:val="Loendilik"/>
        <w:spacing w:line="360" w:lineRule="auto"/>
        <w:ind w:firstLine="696"/>
      </w:pPr>
      <w:r>
        <w:t>Lepingu punkt 3.5 märgitud asukohta</w:t>
      </w:r>
      <w:r w:rsidR="00BB7E5C" w:rsidRPr="00BB7E5C">
        <w:t xml:space="preserve">      </w:t>
      </w:r>
      <w:r w:rsidR="00C4100D">
        <w:tab/>
      </w:r>
      <w:r w:rsidR="000813F9">
        <w:tab/>
      </w:r>
      <w:r w:rsidR="000813F9">
        <w:tab/>
      </w:r>
      <w:r w:rsidR="000813F9">
        <w:tab/>
      </w:r>
      <w:r>
        <w:t>1.20eur/km</w:t>
      </w:r>
    </w:p>
    <w:p w14:paraId="590FC509" w14:textId="470F670C" w:rsidR="000813F9" w:rsidRDefault="000813F9" w:rsidP="000813F9">
      <w:pPr>
        <w:pStyle w:val="Loendilik"/>
        <w:numPr>
          <w:ilvl w:val="0"/>
          <w:numId w:val="16"/>
        </w:numPr>
        <w:spacing w:line="360" w:lineRule="auto"/>
      </w:pPr>
      <w:r>
        <w:t>Bensiin</w:t>
      </w:r>
      <w:r>
        <w:tab/>
        <w:t>98</w:t>
      </w:r>
      <w:r>
        <w:tab/>
      </w:r>
      <w:r>
        <w:tab/>
      </w:r>
      <w:r>
        <w:tab/>
      </w:r>
      <w:r>
        <w:tab/>
      </w:r>
      <w:r>
        <w:tab/>
      </w:r>
      <w:r>
        <w:tab/>
      </w:r>
      <w:r>
        <w:tab/>
      </w:r>
      <w:r>
        <w:tab/>
        <w:t>4eur/L</w:t>
      </w:r>
    </w:p>
    <w:p w14:paraId="0D7B2940" w14:textId="45BA052F" w:rsidR="00DB4151" w:rsidRDefault="000813F9" w:rsidP="00DB4151">
      <w:pPr>
        <w:pStyle w:val="Loendilik"/>
        <w:numPr>
          <w:ilvl w:val="0"/>
          <w:numId w:val="16"/>
        </w:numPr>
        <w:spacing w:line="360" w:lineRule="auto"/>
      </w:pPr>
      <w:r>
        <w:t>Saeketi õli</w:t>
      </w:r>
      <w:r>
        <w:tab/>
      </w:r>
      <w:r>
        <w:tab/>
      </w:r>
      <w:r>
        <w:tab/>
      </w:r>
      <w:r>
        <w:tab/>
      </w:r>
      <w:r>
        <w:tab/>
      </w:r>
      <w:r>
        <w:tab/>
      </w:r>
      <w:r>
        <w:tab/>
      </w:r>
      <w:r>
        <w:tab/>
      </w:r>
      <w:r w:rsidR="000741E9">
        <w:t>5</w:t>
      </w:r>
      <w:r>
        <w:t xml:space="preserve"> eur/</w:t>
      </w:r>
      <w:r w:rsidR="000741E9">
        <w:t>L</w:t>
      </w:r>
    </w:p>
    <w:p w14:paraId="3606FDFF" w14:textId="12DBE7C2" w:rsidR="00DB4151" w:rsidRDefault="00DB4151" w:rsidP="00DB4151">
      <w:pPr>
        <w:pStyle w:val="Loendilik"/>
        <w:numPr>
          <w:ilvl w:val="0"/>
          <w:numId w:val="16"/>
        </w:numPr>
        <w:spacing w:line="360" w:lineRule="auto"/>
      </w:pPr>
      <w:r>
        <w:t>S</w:t>
      </w:r>
      <w:r w:rsidRPr="00215317">
        <w:t>eadmete pealelaadimine</w:t>
      </w:r>
      <w:r>
        <w:t xml:space="preserve"> </w:t>
      </w:r>
      <w:r w:rsidR="003C00DB">
        <w:t>(nt avarii korral)</w:t>
      </w:r>
      <w:r w:rsidR="003C00DB">
        <w:tab/>
      </w:r>
      <w:r w:rsidR="00207CC0">
        <w:tab/>
      </w:r>
      <w:r w:rsidR="00207CC0">
        <w:tab/>
      </w:r>
      <w:r w:rsidR="003C00DB">
        <w:t>vastavalt kolmanda osapoole esitatud arvele</w:t>
      </w:r>
    </w:p>
    <w:p w14:paraId="710FB815" w14:textId="161233E7" w:rsidR="003C00DB" w:rsidRDefault="00DB4151" w:rsidP="00DB4151">
      <w:pPr>
        <w:pStyle w:val="Loendilik"/>
        <w:numPr>
          <w:ilvl w:val="0"/>
          <w:numId w:val="16"/>
        </w:numPr>
        <w:spacing w:line="360" w:lineRule="auto"/>
      </w:pPr>
      <w:r>
        <w:t>S</w:t>
      </w:r>
      <w:r w:rsidRPr="00215317">
        <w:t>eadmete operaatorteenus</w:t>
      </w:r>
      <w:r w:rsidR="003C00DB">
        <w:t xml:space="preserve"> (lisandub</w:t>
      </w:r>
      <w:r w:rsidR="00E87B86">
        <w:t>: transport;</w:t>
      </w:r>
      <w:r w:rsidR="003C00DB">
        <w:t xml:space="preserve"> </w:t>
      </w:r>
      <w:r w:rsidR="00E87B86">
        <w:t xml:space="preserve">Rendiobjekti </w:t>
      </w:r>
      <w:r w:rsidR="003C00DB">
        <w:t xml:space="preserve">bensiini, </w:t>
      </w:r>
    </w:p>
    <w:p w14:paraId="59B8336E" w14:textId="4EBFB3D8" w:rsidR="00DB4151" w:rsidRDefault="003C00DB" w:rsidP="003C00DB">
      <w:pPr>
        <w:pStyle w:val="Loendilik"/>
        <w:spacing w:line="360" w:lineRule="auto"/>
        <w:ind w:left="1440"/>
      </w:pPr>
      <w:r>
        <w:t xml:space="preserve">saeketi õli ja lisa saelõikeketi hind) </w:t>
      </w:r>
      <w:r>
        <w:tab/>
      </w:r>
      <w:r>
        <w:tab/>
      </w:r>
      <w:r>
        <w:tab/>
      </w:r>
      <w:r>
        <w:tab/>
      </w:r>
      <w:r>
        <w:tab/>
        <w:t>35 eur/h</w:t>
      </w:r>
      <w:r>
        <w:tab/>
      </w:r>
      <w:r>
        <w:tab/>
      </w:r>
      <w:r>
        <w:tab/>
      </w:r>
      <w:r>
        <w:tab/>
      </w:r>
      <w:r>
        <w:tab/>
      </w:r>
    </w:p>
    <w:p w14:paraId="6CECF677" w14:textId="77777777" w:rsidR="00DB4151" w:rsidRDefault="00DB4151" w:rsidP="003C00DB">
      <w:pPr>
        <w:pStyle w:val="Loendilik"/>
        <w:spacing w:line="360" w:lineRule="auto"/>
        <w:ind w:left="1440"/>
      </w:pPr>
    </w:p>
    <w:p w14:paraId="5F5D4E5B" w14:textId="1993E722" w:rsidR="006B061A" w:rsidRDefault="006B061A" w:rsidP="006B061A">
      <w:pPr>
        <w:pStyle w:val="Loendilik"/>
        <w:spacing w:line="360" w:lineRule="auto"/>
      </w:pPr>
    </w:p>
    <w:p w14:paraId="5A16B04F" w14:textId="33769FF1" w:rsidR="006B061A" w:rsidRDefault="006B061A" w:rsidP="006B061A">
      <w:pPr>
        <w:pStyle w:val="Loendilik"/>
        <w:spacing w:line="360" w:lineRule="auto"/>
      </w:pPr>
    </w:p>
    <w:p w14:paraId="68E2A0D6" w14:textId="64EADC51" w:rsidR="006B061A" w:rsidRPr="00BB7E5C" w:rsidRDefault="006B061A" w:rsidP="006B061A">
      <w:pPr>
        <w:pStyle w:val="Loendilik"/>
        <w:spacing w:line="360" w:lineRule="auto"/>
      </w:pPr>
      <w:r>
        <w:t>Hindadele lisandub käibemaks</w:t>
      </w:r>
      <w:r w:rsidR="008D5B01">
        <w:t xml:space="preserve"> va tagatisrahale</w:t>
      </w:r>
      <w:r>
        <w:t>. Rendileandjal on õigus kasutatud teenuse maksumus maha arvata tagatisrahast.</w:t>
      </w:r>
    </w:p>
    <w:sectPr w:rsidR="006B061A" w:rsidRPr="00BB7E5C" w:rsidSect="00BF5B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CF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1A71DC"/>
    <w:multiLevelType w:val="multilevel"/>
    <w:tmpl w:val="A3045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536174"/>
    <w:multiLevelType w:val="multilevel"/>
    <w:tmpl w:val="D9A080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3A65D6"/>
    <w:multiLevelType w:val="multilevel"/>
    <w:tmpl w:val="3AFEB5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134868"/>
    <w:multiLevelType w:val="hybridMultilevel"/>
    <w:tmpl w:val="E1A4DE9C"/>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28C24867"/>
    <w:multiLevelType w:val="hybridMultilevel"/>
    <w:tmpl w:val="729890EC"/>
    <w:lvl w:ilvl="0" w:tplc="0425000F">
      <w:start w:val="1"/>
      <w:numFmt w:val="decimal"/>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31512E7A"/>
    <w:multiLevelType w:val="multilevel"/>
    <w:tmpl w:val="4ED80D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9B3A34"/>
    <w:multiLevelType w:val="multilevel"/>
    <w:tmpl w:val="3D72C38A"/>
    <w:lvl w:ilvl="0">
      <w:start w:val="2"/>
      <w:numFmt w:val="decimal"/>
      <w:lvlText w:val="%1"/>
      <w:lvlJc w:val="left"/>
      <w:pPr>
        <w:ind w:left="499" w:hanging="390"/>
      </w:pPr>
      <w:rPr>
        <w:rFonts w:hint="default"/>
      </w:rPr>
    </w:lvl>
    <w:lvl w:ilvl="1">
      <w:start w:val="1"/>
      <w:numFmt w:val="decimal"/>
      <w:lvlText w:val="%1.%2."/>
      <w:lvlJc w:val="left"/>
      <w:pPr>
        <w:ind w:left="499" w:hanging="390"/>
      </w:pPr>
      <w:rPr>
        <w:rFonts w:ascii="Arial" w:eastAsia="Arial" w:hAnsi="Arial" w:cs="Arial" w:hint="default"/>
        <w:b w:val="0"/>
        <w:bCs w:val="0"/>
        <w:i w:val="0"/>
        <w:iCs w:val="0"/>
        <w:spacing w:val="-1"/>
        <w:w w:val="100"/>
        <w:sz w:val="20"/>
        <w:szCs w:val="20"/>
      </w:rPr>
    </w:lvl>
    <w:lvl w:ilvl="2">
      <w:start w:val="1"/>
      <w:numFmt w:val="decimal"/>
      <w:lvlText w:val="%1.%2.%3."/>
      <w:lvlJc w:val="left"/>
      <w:pPr>
        <w:ind w:left="667" w:hanging="557"/>
      </w:pPr>
      <w:rPr>
        <w:rFonts w:ascii="Arial" w:eastAsia="Arial" w:hAnsi="Arial" w:cs="Arial" w:hint="default"/>
        <w:b w:val="0"/>
        <w:bCs w:val="0"/>
        <w:i w:val="0"/>
        <w:iCs w:val="0"/>
        <w:w w:val="100"/>
        <w:sz w:val="20"/>
        <w:szCs w:val="20"/>
      </w:rPr>
    </w:lvl>
    <w:lvl w:ilvl="3">
      <w:numFmt w:val="bullet"/>
      <w:lvlText w:val="•"/>
      <w:lvlJc w:val="left"/>
      <w:pPr>
        <w:ind w:left="2839" w:hanging="557"/>
      </w:pPr>
      <w:rPr>
        <w:rFonts w:hint="default"/>
      </w:rPr>
    </w:lvl>
    <w:lvl w:ilvl="4">
      <w:numFmt w:val="bullet"/>
      <w:lvlText w:val="•"/>
      <w:lvlJc w:val="left"/>
      <w:pPr>
        <w:ind w:left="3928" w:hanging="557"/>
      </w:pPr>
      <w:rPr>
        <w:rFonts w:hint="default"/>
      </w:rPr>
    </w:lvl>
    <w:lvl w:ilvl="5">
      <w:numFmt w:val="bullet"/>
      <w:lvlText w:val="•"/>
      <w:lvlJc w:val="left"/>
      <w:pPr>
        <w:ind w:left="5018" w:hanging="557"/>
      </w:pPr>
      <w:rPr>
        <w:rFonts w:hint="default"/>
      </w:rPr>
    </w:lvl>
    <w:lvl w:ilvl="6">
      <w:numFmt w:val="bullet"/>
      <w:lvlText w:val="•"/>
      <w:lvlJc w:val="left"/>
      <w:pPr>
        <w:ind w:left="6107" w:hanging="557"/>
      </w:pPr>
      <w:rPr>
        <w:rFonts w:hint="default"/>
      </w:rPr>
    </w:lvl>
    <w:lvl w:ilvl="7">
      <w:numFmt w:val="bullet"/>
      <w:lvlText w:val="•"/>
      <w:lvlJc w:val="left"/>
      <w:pPr>
        <w:ind w:left="7197" w:hanging="557"/>
      </w:pPr>
      <w:rPr>
        <w:rFonts w:hint="default"/>
      </w:rPr>
    </w:lvl>
    <w:lvl w:ilvl="8">
      <w:numFmt w:val="bullet"/>
      <w:lvlText w:val="•"/>
      <w:lvlJc w:val="left"/>
      <w:pPr>
        <w:ind w:left="8286" w:hanging="557"/>
      </w:pPr>
      <w:rPr>
        <w:rFonts w:hint="default"/>
      </w:rPr>
    </w:lvl>
  </w:abstractNum>
  <w:abstractNum w:abstractNumId="8" w15:restartNumberingAfterBreak="0">
    <w:nsid w:val="47C75B9E"/>
    <w:multiLevelType w:val="multilevel"/>
    <w:tmpl w:val="232A72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F85E04"/>
    <w:multiLevelType w:val="multilevel"/>
    <w:tmpl w:val="155E33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281783"/>
    <w:multiLevelType w:val="multilevel"/>
    <w:tmpl w:val="45C4CA2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E560A7"/>
    <w:multiLevelType w:val="multilevel"/>
    <w:tmpl w:val="4E989B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0E1A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625063"/>
    <w:multiLevelType w:val="multilevel"/>
    <w:tmpl w:val="586A7420"/>
    <w:lvl w:ilvl="0">
      <w:start w:val="4"/>
      <w:numFmt w:val="decimal"/>
      <w:lvlText w:val="%1"/>
      <w:lvlJc w:val="left"/>
      <w:pPr>
        <w:ind w:left="110" w:hanging="390"/>
      </w:pPr>
      <w:rPr>
        <w:rFonts w:hint="default"/>
      </w:rPr>
    </w:lvl>
    <w:lvl w:ilvl="1">
      <w:start w:val="1"/>
      <w:numFmt w:val="decimal"/>
      <w:lvlText w:val="%1.%2."/>
      <w:lvlJc w:val="left"/>
      <w:pPr>
        <w:ind w:left="110" w:hanging="390"/>
      </w:pPr>
      <w:rPr>
        <w:rFonts w:ascii="Arial" w:eastAsia="Arial" w:hAnsi="Arial" w:cs="Arial" w:hint="default"/>
        <w:b w:val="0"/>
        <w:bCs w:val="0"/>
        <w:i w:val="0"/>
        <w:iCs w:val="0"/>
        <w:spacing w:val="-1"/>
        <w:w w:val="100"/>
        <w:sz w:val="20"/>
        <w:szCs w:val="20"/>
      </w:rPr>
    </w:lvl>
    <w:lvl w:ilvl="2">
      <w:start w:val="1"/>
      <w:numFmt w:val="decimal"/>
      <w:lvlText w:val="%1.%2.%3."/>
      <w:lvlJc w:val="left"/>
      <w:pPr>
        <w:ind w:left="667" w:hanging="557"/>
      </w:pPr>
      <w:rPr>
        <w:rFonts w:ascii="Arial" w:eastAsia="Arial" w:hAnsi="Arial" w:cs="Arial" w:hint="default"/>
        <w:b w:val="0"/>
        <w:bCs w:val="0"/>
        <w:i w:val="0"/>
        <w:iCs w:val="0"/>
        <w:w w:val="100"/>
        <w:sz w:val="20"/>
        <w:szCs w:val="20"/>
      </w:rPr>
    </w:lvl>
    <w:lvl w:ilvl="3">
      <w:numFmt w:val="bullet"/>
      <w:lvlText w:val="•"/>
      <w:lvlJc w:val="left"/>
      <w:pPr>
        <w:ind w:left="2839" w:hanging="557"/>
      </w:pPr>
      <w:rPr>
        <w:rFonts w:hint="default"/>
      </w:rPr>
    </w:lvl>
    <w:lvl w:ilvl="4">
      <w:numFmt w:val="bullet"/>
      <w:lvlText w:val="•"/>
      <w:lvlJc w:val="left"/>
      <w:pPr>
        <w:ind w:left="3928" w:hanging="557"/>
      </w:pPr>
      <w:rPr>
        <w:rFonts w:hint="default"/>
      </w:rPr>
    </w:lvl>
    <w:lvl w:ilvl="5">
      <w:numFmt w:val="bullet"/>
      <w:lvlText w:val="•"/>
      <w:lvlJc w:val="left"/>
      <w:pPr>
        <w:ind w:left="5018" w:hanging="557"/>
      </w:pPr>
      <w:rPr>
        <w:rFonts w:hint="default"/>
      </w:rPr>
    </w:lvl>
    <w:lvl w:ilvl="6">
      <w:numFmt w:val="bullet"/>
      <w:lvlText w:val="•"/>
      <w:lvlJc w:val="left"/>
      <w:pPr>
        <w:ind w:left="6107" w:hanging="557"/>
      </w:pPr>
      <w:rPr>
        <w:rFonts w:hint="default"/>
      </w:rPr>
    </w:lvl>
    <w:lvl w:ilvl="7">
      <w:numFmt w:val="bullet"/>
      <w:lvlText w:val="•"/>
      <w:lvlJc w:val="left"/>
      <w:pPr>
        <w:ind w:left="7197" w:hanging="557"/>
      </w:pPr>
      <w:rPr>
        <w:rFonts w:hint="default"/>
      </w:rPr>
    </w:lvl>
    <w:lvl w:ilvl="8">
      <w:numFmt w:val="bullet"/>
      <w:lvlText w:val="•"/>
      <w:lvlJc w:val="left"/>
      <w:pPr>
        <w:ind w:left="8286" w:hanging="557"/>
      </w:pPr>
      <w:rPr>
        <w:rFonts w:hint="default"/>
      </w:rPr>
    </w:lvl>
  </w:abstractNum>
  <w:abstractNum w:abstractNumId="14" w15:restartNumberingAfterBreak="0">
    <w:nsid w:val="72D065CB"/>
    <w:multiLevelType w:val="multilevel"/>
    <w:tmpl w:val="CC4C25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4F1447"/>
    <w:multiLevelType w:val="multilevel"/>
    <w:tmpl w:val="4ED80D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8603F7"/>
    <w:multiLevelType w:val="multilevel"/>
    <w:tmpl w:val="6EE2350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29691118">
    <w:abstractNumId w:val="12"/>
  </w:num>
  <w:num w:numId="2" w16cid:durableId="2107118559">
    <w:abstractNumId w:val="0"/>
  </w:num>
  <w:num w:numId="3" w16cid:durableId="1997763419">
    <w:abstractNumId w:val="14"/>
  </w:num>
  <w:num w:numId="4" w16cid:durableId="1625039145">
    <w:abstractNumId w:val="2"/>
  </w:num>
  <w:num w:numId="5" w16cid:durableId="1716805856">
    <w:abstractNumId w:val="1"/>
  </w:num>
  <w:num w:numId="6" w16cid:durableId="372656079">
    <w:abstractNumId w:val="9"/>
  </w:num>
  <w:num w:numId="7" w16cid:durableId="2023429216">
    <w:abstractNumId w:val="15"/>
  </w:num>
  <w:num w:numId="8" w16cid:durableId="539362800">
    <w:abstractNumId w:val="8"/>
  </w:num>
  <w:num w:numId="9" w16cid:durableId="2134861267">
    <w:abstractNumId w:val="16"/>
  </w:num>
  <w:num w:numId="10" w16cid:durableId="169177050">
    <w:abstractNumId w:val="11"/>
  </w:num>
  <w:num w:numId="11" w16cid:durableId="1701003822">
    <w:abstractNumId w:val="10"/>
  </w:num>
  <w:num w:numId="12" w16cid:durableId="72627690">
    <w:abstractNumId w:val="3"/>
  </w:num>
  <w:num w:numId="13" w16cid:durableId="714743162">
    <w:abstractNumId w:val="7"/>
  </w:num>
  <w:num w:numId="14" w16cid:durableId="848447998">
    <w:abstractNumId w:val="6"/>
  </w:num>
  <w:num w:numId="15" w16cid:durableId="275529860">
    <w:abstractNumId w:val="13"/>
  </w:num>
  <w:num w:numId="16" w16cid:durableId="1926842093">
    <w:abstractNumId w:val="5"/>
  </w:num>
  <w:num w:numId="17" w16cid:durableId="1619600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5C"/>
    <w:rsid w:val="000105BD"/>
    <w:rsid w:val="000470BE"/>
    <w:rsid w:val="000553B7"/>
    <w:rsid w:val="00072C19"/>
    <w:rsid w:val="000741E9"/>
    <w:rsid w:val="000813F9"/>
    <w:rsid w:val="000F739F"/>
    <w:rsid w:val="00110304"/>
    <w:rsid w:val="001129A0"/>
    <w:rsid w:val="00113D5A"/>
    <w:rsid w:val="001173D0"/>
    <w:rsid w:val="00137BA0"/>
    <w:rsid w:val="00153CC8"/>
    <w:rsid w:val="00156E5F"/>
    <w:rsid w:val="001A56D6"/>
    <w:rsid w:val="001C1904"/>
    <w:rsid w:val="00207CC0"/>
    <w:rsid w:val="00213056"/>
    <w:rsid w:val="00215317"/>
    <w:rsid w:val="00241185"/>
    <w:rsid w:val="002556FD"/>
    <w:rsid w:val="00270601"/>
    <w:rsid w:val="002714F2"/>
    <w:rsid w:val="00277211"/>
    <w:rsid w:val="00294780"/>
    <w:rsid w:val="002A508C"/>
    <w:rsid w:val="002C2B1A"/>
    <w:rsid w:val="002C69BC"/>
    <w:rsid w:val="002D2506"/>
    <w:rsid w:val="003153D0"/>
    <w:rsid w:val="003231B5"/>
    <w:rsid w:val="00374FE2"/>
    <w:rsid w:val="003A2296"/>
    <w:rsid w:val="003C00DB"/>
    <w:rsid w:val="003D34CD"/>
    <w:rsid w:val="00410FB1"/>
    <w:rsid w:val="0045072F"/>
    <w:rsid w:val="004606F0"/>
    <w:rsid w:val="004910B3"/>
    <w:rsid w:val="00493182"/>
    <w:rsid w:val="004C3A48"/>
    <w:rsid w:val="004D7483"/>
    <w:rsid w:val="00591A7E"/>
    <w:rsid w:val="005D02F1"/>
    <w:rsid w:val="00636FEA"/>
    <w:rsid w:val="006B061A"/>
    <w:rsid w:val="006F6EE4"/>
    <w:rsid w:val="00715762"/>
    <w:rsid w:val="007765C9"/>
    <w:rsid w:val="0078051F"/>
    <w:rsid w:val="0080078F"/>
    <w:rsid w:val="00804720"/>
    <w:rsid w:val="00834B3A"/>
    <w:rsid w:val="00836559"/>
    <w:rsid w:val="00850F85"/>
    <w:rsid w:val="0086020B"/>
    <w:rsid w:val="008B08D3"/>
    <w:rsid w:val="008C5368"/>
    <w:rsid w:val="008D1688"/>
    <w:rsid w:val="008D2D71"/>
    <w:rsid w:val="008D5B01"/>
    <w:rsid w:val="008E160D"/>
    <w:rsid w:val="00901437"/>
    <w:rsid w:val="00924E06"/>
    <w:rsid w:val="009341CD"/>
    <w:rsid w:val="00972E72"/>
    <w:rsid w:val="00985068"/>
    <w:rsid w:val="009F7ED7"/>
    <w:rsid w:val="00A3743E"/>
    <w:rsid w:val="00AC0A36"/>
    <w:rsid w:val="00B541AD"/>
    <w:rsid w:val="00B9476D"/>
    <w:rsid w:val="00BB7E5C"/>
    <w:rsid w:val="00BF1FF9"/>
    <w:rsid w:val="00BF5BE1"/>
    <w:rsid w:val="00C16628"/>
    <w:rsid w:val="00C274D6"/>
    <w:rsid w:val="00C4100D"/>
    <w:rsid w:val="00C46916"/>
    <w:rsid w:val="00C56B69"/>
    <w:rsid w:val="00C84185"/>
    <w:rsid w:val="00CA11AA"/>
    <w:rsid w:val="00D71005"/>
    <w:rsid w:val="00DA3208"/>
    <w:rsid w:val="00DB4151"/>
    <w:rsid w:val="00DE5A7F"/>
    <w:rsid w:val="00E8421B"/>
    <w:rsid w:val="00E87B86"/>
    <w:rsid w:val="00ED0BB0"/>
    <w:rsid w:val="00ED5C84"/>
    <w:rsid w:val="00F113FE"/>
    <w:rsid w:val="00F42601"/>
    <w:rsid w:val="00F67127"/>
    <w:rsid w:val="00F701AB"/>
    <w:rsid w:val="00F832C5"/>
    <w:rsid w:val="00FB109E"/>
    <w:rsid w:val="00FE5C65"/>
    <w:rsid w:val="00FE7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7F87"/>
  <w15:docId w15:val="{D2B98AC9-A83D-4405-A31B-7619F02C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1"/>
    <w:qFormat/>
    <w:rsid w:val="008C5368"/>
    <w:pPr>
      <w:ind w:left="720"/>
      <w:contextualSpacing/>
    </w:pPr>
  </w:style>
  <w:style w:type="table" w:customStyle="1" w:styleId="TableNormal">
    <w:name w:val="Table Normal"/>
    <w:uiPriority w:val="2"/>
    <w:semiHidden/>
    <w:unhideWhenUsed/>
    <w:qFormat/>
    <w:rsid w:val="00C841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ehatekst">
    <w:name w:val="Body Text"/>
    <w:basedOn w:val="Normaallaad"/>
    <w:link w:val="KehatekstMrk"/>
    <w:uiPriority w:val="1"/>
    <w:qFormat/>
    <w:rsid w:val="00C84185"/>
    <w:pPr>
      <w:widowControl w:val="0"/>
      <w:autoSpaceDE w:val="0"/>
      <w:autoSpaceDN w:val="0"/>
      <w:spacing w:after="0" w:line="240" w:lineRule="auto"/>
      <w:ind w:left="110"/>
    </w:pPr>
    <w:rPr>
      <w:rFonts w:ascii="Arial" w:eastAsia="Arial" w:hAnsi="Arial" w:cs="Arial"/>
      <w:sz w:val="20"/>
      <w:szCs w:val="20"/>
      <w:lang w:val="en-US"/>
    </w:rPr>
  </w:style>
  <w:style w:type="character" w:customStyle="1" w:styleId="KehatekstMrk">
    <w:name w:val="Kehatekst Märk"/>
    <w:basedOn w:val="Liguvaikefont"/>
    <w:link w:val="Kehatekst"/>
    <w:uiPriority w:val="1"/>
    <w:rsid w:val="00C84185"/>
    <w:rPr>
      <w:rFonts w:ascii="Arial" w:eastAsia="Arial" w:hAnsi="Arial" w:cs="Arial"/>
      <w:sz w:val="20"/>
      <w:szCs w:val="20"/>
      <w:lang w:val="en-US"/>
    </w:rPr>
  </w:style>
  <w:style w:type="character" w:styleId="Hperlink">
    <w:name w:val="Hyperlink"/>
    <w:basedOn w:val="Liguvaikefont"/>
    <w:uiPriority w:val="99"/>
    <w:unhideWhenUsed/>
    <w:rsid w:val="003D34CD"/>
    <w:rPr>
      <w:color w:val="0563C1" w:themeColor="hyperlink"/>
      <w:u w:val="single"/>
    </w:rPr>
  </w:style>
  <w:style w:type="character" w:styleId="Lahendamatamainimine">
    <w:name w:val="Unresolved Mention"/>
    <w:basedOn w:val="Liguvaikefont"/>
    <w:uiPriority w:val="99"/>
    <w:semiHidden/>
    <w:unhideWhenUsed/>
    <w:rsid w:val="003D3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juhanson@gmail.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6307-199A-4CFE-A6EA-2E538D2F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12242</Characters>
  <Application>Microsoft Office Word</Application>
  <DocSecurity>0</DocSecurity>
  <Lines>102</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Okermann</dc:creator>
  <cp:keywords/>
  <dc:description/>
  <cp:lastModifiedBy>Merle Okermann</cp:lastModifiedBy>
  <cp:revision>3</cp:revision>
  <cp:lastPrinted>2022-07-23T10:26:00Z</cp:lastPrinted>
  <dcterms:created xsi:type="dcterms:W3CDTF">2022-09-28T08:21:00Z</dcterms:created>
  <dcterms:modified xsi:type="dcterms:W3CDTF">2022-09-28T08:22:00Z</dcterms:modified>
</cp:coreProperties>
</file>